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7A58B" w14:textId="173685F0" w:rsidR="001E5AAE" w:rsidRDefault="003F703B">
      <w:pPr>
        <w:pStyle w:val="Title"/>
        <w:pBdr>
          <w:bottom w:val="single" w:sz="4" w:space="9" w:color="auto"/>
        </w:pBdr>
        <w:spacing w:after="0"/>
      </w:pPr>
      <w:r>
        <w:t>PowerSchool End-of-Year</w:t>
      </w:r>
      <w:r w:rsidR="00B20EC3">
        <w:t xml:space="preserve"> Process</w:t>
      </w:r>
      <w:r w:rsidR="00B549C6">
        <w:t xml:space="preserve"> (July 202</w:t>
      </w:r>
      <w:r w:rsidR="00E04C40">
        <w:t>5</w:t>
      </w:r>
      <w:r w:rsidR="00B549C6">
        <w:t>)</w:t>
      </w:r>
    </w:p>
    <w:p w14:paraId="31169E4A" w14:textId="77777777" w:rsidR="001E5AAE" w:rsidRDefault="00F855D9">
      <w:pPr>
        <w:pStyle w:val="Subtitle"/>
      </w:pPr>
      <w:r>
        <w:rPr>
          <w:noProof/>
        </w:rPr>
        <w:drawing>
          <wp:inline distT="0" distB="0" distL="0" distR="0" wp14:anchorId="19753360" wp14:editId="4040A0CC">
            <wp:extent cx="1190625" cy="344805"/>
            <wp:effectExtent l="0" t="0" r="9525" b="0"/>
            <wp:docPr id="5" name="Picture 1" descr="MI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117" t="-1012" r="2815" b="13564"/>
                    <a:stretch>
                      <a:fillRect/>
                    </a:stretch>
                  </pic:blipFill>
                  <pic:spPr bwMode="auto">
                    <a:xfrm>
                      <a:off x="0" y="0"/>
                      <a:ext cx="1190625" cy="344805"/>
                    </a:xfrm>
                    <a:prstGeom prst="rect">
                      <a:avLst/>
                    </a:prstGeom>
                    <a:noFill/>
                    <a:ln>
                      <a:noFill/>
                    </a:ln>
                  </pic:spPr>
                </pic:pic>
              </a:graphicData>
            </a:graphic>
          </wp:inline>
        </w:drawing>
      </w:r>
    </w:p>
    <w:p w14:paraId="4BC339B9" w14:textId="77777777" w:rsidR="007D0CC8" w:rsidRDefault="00951551" w:rsidP="007D0CC8">
      <w:pPr>
        <w:jc w:val="right"/>
        <w:rPr>
          <w:b/>
        </w:rPr>
      </w:pPr>
      <w:r>
        <w:rPr>
          <w:b/>
        </w:rPr>
        <w:t>Management Technology Helpdesk</w:t>
      </w:r>
    </w:p>
    <w:p w14:paraId="265AEBC5" w14:textId="77777777" w:rsidR="00427844" w:rsidRDefault="00427844" w:rsidP="007D0CC8">
      <w:pPr>
        <w:jc w:val="right"/>
        <w:rPr>
          <w:b/>
        </w:rPr>
      </w:pPr>
    </w:p>
    <w:p w14:paraId="1B8A5AEE" w14:textId="19EC4C6A" w:rsidR="00597ADC" w:rsidRPr="00427844" w:rsidRDefault="00597ADC" w:rsidP="007D6A0C">
      <w:pPr>
        <w:pStyle w:val="NormalWeb4"/>
        <w:shd w:val="clear" w:color="auto" w:fill="FFFFFF"/>
        <w:spacing w:before="0" w:beforeAutospacing="0" w:after="0"/>
        <w:rPr>
          <w:rFonts w:ascii="Verdana" w:hAnsi="Verdana" w:cs="Arial"/>
          <w:b/>
          <w:color w:val="000000"/>
        </w:rPr>
      </w:pPr>
      <w:r w:rsidRPr="00427844">
        <w:rPr>
          <w:rStyle w:val="Strong1"/>
          <w:rFonts w:ascii="Verdana" w:hAnsi="Verdana" w:cs="Arial"/>
          <w:color w:val="000000"/>
        </w:rPr>
        <w:t>NOTE</w:t>
      </w:r>
      <w:r w:rsidRPr="00427844">
        <w:rPr>
          <w:rFonts w:ascii="Verdana" w:hAnsi="Verdana" w:cs="Arial"/>
          <w:color w:val="000000"/>
        </w:rPr>
        <w:t xml:space="preserve">: </w:t>
      </w:r>
      <w:r w:rsidRPr="00427844">
        <w:rPr>
          <w:rFonts w:ascii="Verdana" w:hAnsi="Verdana" w:cs="Arial"/>
          <w:b/>
          <w:color w:val="000000"/>
          <w:u w:val="single"/>
        </w:rPr>
        <w:t>T</w:t>
      </w:r>
      <w:r w:rsidR="00427844" w:rsidRPr="00427844">
        <w:rPr>
          <w:rFonts w:ascii="Verdana" w:hAnsi="Verdana" w:cs="Arial"/>
          <w:b/>
          <w:color w:val="000000"/>
          <w:u w:val="single"/>
        </w:rPr>
        <w:t>HIS PROCESS SHOULD BE PERFORMED</w:t>
      </w:r>
      <w:r w:rsidRPr="00427844">
        <w:rPr>
          <w:rFonts w:ascii="Verdana" w:hAnsi="Verdana" w:cs="Arial"/>
          <w:b/>
          <w:color w:val="000000"/>
        </w:rPr>
        <w:t>:</w:t>
      </w:r>
    </w:p>
    <w:p w14:paraId="25CF2571" w14:textId="77777777" w:rsidR="00597ADC" w:rsidRPr="00427844" w:rsidRDefault="00597ADC" w:rsidP="007D6A0C">
      <w:pPr>
        <w:pStyle w:val="NormalWeb4"/>
        <w:shd w:val="clear" w:color="auto" w:fill="FFFFFF"/>
        <w:spacing w:before="0" w:beforeAutospacing="0" w:after="0"/>
        <w:rPr>
          <w:rFonts w:ascii="Verdana" w:hAnsi="Verdana" w:cs="Arial"/>
          <w:color w:val="000000"/>
        </w:rPr>
      </w:pPr>
    </w:p>
    <w:p w14:paraId="16DC36BF" w14:textId="77777777" w:rsidR="00597ADC" w:rsidRPr="00427844" w:rsidRDefault="00597ADC" w:rsidP="007A7ED0">
      <w:pPr>
        <w:pStyle w:val="NormalWeb4"/>
        <w:numPr>
          <w:ilvl w:val="0"/>
          <w:numId w:val="2"/>
        </w:numPr>
        <w:shd w:val="clear" w:color="auto" w:fill="FFFFFF"/>
        <w:spacing w:before="0" w:beforeAutospacing="0" w:after="0"/>
        <w:rPr>
          <w:rFonts w:ascii="Verdana" w:hAnsi="Verdana" w:cs="Arial"/>
          <w:color w:val="000000"/>
        </w:rPr>
      </w:pPr>
      <w:r w:rsidRPr="00427844">
        <w:rPr>
          <w:rFonts w:ascii="Verdana" w:hAnsi="Verdana" w:cs="Arial"/>
          <w:color w:val="000000"/>
        </w:rPr>
        <w:t>After all final grades have been stored</w:t>
      </w:r>
    </w:p>
    <w:p w14:paraId="192CF6EF" w14:textId="77777777" w:rsidR="00597ADC" w:rsidRPr="00427844" w:rsidRDefault="00597ADC" w:rsidP="007A7ED0">
      <w:pPr>
        <w:pStyle w:val="NormalWeb4"/>
        <w:numPr>
          <w:ilvl w:val="0"/>
          <w:numId w:val="2"/>
        </w:numPr>
        <w:shd w:val="clear" w:color="auto" w:fill="FFFFFF"/>
        <w:spacing w:before="0" w:beforeAutospacing="0" w:after="0"/>
        <w:rPr>
          <w:rFonts w:ascii="Verdana" w:hAnsi="Verdana" w:cs="Arial"/>
          <w:color w:val="000000"/>
        </w:rPr>
      </w:pPr>
      <w:r w:rsidRPr="00427844">
        <w:rPr>
          <w:rFonts w:ascii="Verdana" w:hAnsi="Verdana" w:cs="Arial"/>
          <w:color w:val="000000"/>
        </w:rPr>
        <w:t>You are ready to commit your schedule</w:t>
      </w:r>
    </w:p>
    <w:p w14:paraId="6D09F57B" w14:textId="77777777" w:rsidR="00AF46B4" w:rsidRPr="00E04C40" w:rsidRDefault="00597ADC" w:rsidP="00AF46B4">
      <w:pPr>
        <w:pStyle w:val="NormalWeb4"/>
        <w:numPr>
          <w:ilvl w:val="0"/>
          <w:numId w:val="2"/>
        </w:numPr>
        <w:shd w:val="clear" w:color="auto" w:fill="FFFFFF"/>
        <w:spacing w:before="0" w:beforeAutospacing="0" w:after="0"/>
        <w:rPr>
          <w:rFonts w:ascii="Verdana" w:hAnsi="Verdana" w:cs="Arial"/>
          <w:color w:val="EE0000"/>
        </w:rPr>
      </w:pPr>
      <w:r w:rsidRPr="00E04C40">
        <w:rPr>
          <w:rFonts w:ascii="Verdana" w:hAnsi="Verdana" w:cs="Arial"/>
          <w:color w:val="EE0000"/>
        </w:rPr>
        <w:t>The Teacher Student Data Link submission has been submitted to the state</w:t>
      </w:r>
    </w:p>
    <w:p w14:paraId="321B548A" w14:textId="77777777" w:rsidR="003401EF" w:rsidRPr="00427844" w:rsidRDefault="003401EF" w:rsidP="00AF46B4">
      <w:pPr>
        <w:pStyle w:val="NormalWeb4"/>
        <w:numPr>
          <w:ilvl w:val="0"/>
          <w:numId w:val="2"/>
        </w:numPr>
        <w:shd w:val="clear" w:color="auto" w:fill="FFFFFF"/>
        <w:spacing w:before="0" w:beforeAutospacing="0" w:after="0"/>
        <w:rPr>
          <w:rFonts w:ascii="Verdana" w:hAnsi="Verdana" w:cs="Arial"/>
          <w:color w:val="000000"/>
        </w:rPr>
      </w:pPr>
      <w:r w:rsidRPr="00427844">
        <w:rPr>
          <w:rFonts w:ascii="Verdana" w:hAnsi="Verdana" w:cs="Arial"/>
          <w:color w:val="000000"/>
        </w:rPr>
        <w:t>After the 5-Year Follow-Up Survey has been completed for current graduates</w:t>
      </w:r>
    </w:p>
    <w:p w14:paraId="5D86F87D" w14:textId="77777777" w:rsidR="001E5AAE" w:rsidRPr="002A3026" w:rsidRDefault="001E5AAE" w:rsidP="00A255FE">
      <w:pPr>
        <w:pageBreakBefore/>
        <w:spacing w:after="240"/>
        <w:rPr>
          <w:b/>
          <w:sz w:val="40"/>
          <w:szCs w:val="36"/>
        </w:rPr>
      </w:pPr>
      <w:r w:rsidRPr="002A3026">
        <w:rPr>
          <w:b/>
          <w:sz w:val="40"/>
          <w:szCs w:val="36"/>
        </w:rPr>
        <w:lastRenderedPageBreak/>
        <w:t>Contents</w:t>
      </w:r>
    </w:p>
    <w:p w14:paraId="6C57BF20" w14:textId="60BC0F4E" w:rsidR="00C24204" w:rsidRDefault="00985C7D">
      <w:pPr>
        <w:pStyle w:val="TOC1"/>
        <w:tabs>
          <w:tab w:val="right" w:leader="dot" w:pos="9350"/>
        </w:tabs>
        <w:rPr>
          <w:rFonts w:eastAsiaTheme="minorEastAsia"/>
          <w:b w:val="0"/>
          <w:noProof/>
        </w:rPr>
      </w:pPr>
      <w:r>
        <w:rPr>
          <w:rFonts w:ascii="Myriad Set Text" w:hAnsi="Myriad Set Text"/>
        </w:rPr>
        <w:fldChar w:fldCharType="begin"/>
      </w:r>
      <w:r>
        <w:rPr>
          <w:rFonts w:ascii="Myriad Set Text" w:hAnsi="Myriad Set Text"/>
        </w:rPr>
        <w:instrText xml:space="preserve"> TOC \o "1-4" \h \z \u </w:instrText>
      </w:r>
      <w:r>
        <w:rPr>
          <w:rFonts w:ascii="Myriad Set Text" w:hAnsi="Myriad Set Text"/>
        </w:rPr>
        <w:fldChar w:fldCharType="separate"/>
      </w:r>
      <w:hyperlink w:anchor="_Toc202171038" w:history="1">
        <w:r w:rsidR="00C24204" w:rsidRPr="007968A8">
          <w:rPr>
            <w:rStyle w:val="Hyperlink"/>
            <w:noProof/>
          </w:rPr>
          <w:t>End-of-Year Data Preparation</w:t>
        </w:r>
        <w:r w:rsidR="00C24204">
          <w:rPr>
            <w:noProof/>
            <w:webHidden/>
          </w:rPr>
          <w:tab/>
        </w:r>
        <w:r w:rsidR="00C24204">
          <w:rPr>
            <w:noProof/>
            <w:webHidden/>
          </w:rPr>
          <w:fldChar w:fldCharType="begin"/>
        </w:r>
        <w:r w:rsidR="00C24204">
          <w:rPr>
            <w:noProof/>
            <w:webHidden/>
          </w:rPr>
          <w:instrText xml:space="preserve"> PAGEREF _Toc202171038 \h </w:instrText>
        </w:r>
        <w:r w:rsidR="00C24204">
          <w:rPr>
            <w:noProof/>
            <w:webHidden/>
          </w:rPr>
        </w:r>
        <w:r w:rsidR="00C24204">
          <w:rPr>
            <w:noProof/>
            <w:webHidden/>
          </w:rPr>
          <w:fldChar w:fldCharType="separate"/>
        </w:r>
        <w:r w:rsidR="00C24204">
          <w:rPr>
            <w:noProof/>
            <w:webHidden/>
          </w:rPr>
          <w:t>5</w:t>
        </w:r>
        <w:r w:rsidR="00C24204">
          <w:rPr>
            <w:noProof/>
            <w:webHidden/>
          </w:rPr>
          <w:fldChar w:fldCharType="end"/>
        </w:r>
      </w:hyperlink>
    </w:p>
    <w:p w14:paraId="7D4C120D" w14:textId="136276F4" w:rsidR="00C24204" w:rsidRDefault="00C24204">
      <w:pPr>
        <w:pStyle w:val="TOC2"/>
        <w:tabs>
          <w:tab w:val="right" w:leader="dot" w:pos="9350"/>
        </w:tabs>
        <w:rPr>
          <w:rFonts w:eastAsiaTheme="minorEastAsia"/>
          <w:noProof/>
        </w:rPr>
      </w:pPr>
      <w:hyperlink w:anchor="_Toc202171039" w:history="1">
        <w:r w:rsidRPr="007968A8">
          <w:rPr>
            <w:rStyle w:val="Hyperlink"/>
            <w:noProof/>
          </w:rPr>
          <w:t>Validate Enrollment Dates</w:t>
        </w:r>
        <w:r>
          <w:rPr>
            <w:noProof/>
            <w:webHidden/>
          </w:rPr>
          <w:tab/>
        </w:r>
        <w:r>
          <w:rPr>
            <w:noProof/>
            <w:webHidden/>
          </w:rPr>
          <w:fldChar w:fldCharType="begin"/>
        </w:r>
        <w:r>
          <w:rPr>
            <w:noProof/>
            <w:webHidden/>
          </w:rPr>
          <w:instrText xml:space="preserve"> PAGEREF _Toc202171039 \h </w:instrText>
        </w:r>
        <w:r>
          <w:rPr>
            <w:noProof/>
            <w:webHidden/>
          </w:rPr>
        </w:r>
        <w:r>
          <w:rPr>
            <w:noProof/>
            <w:webHidden/>
          </w:rPr>
          <w:fldChar w:fldCharType="separate"/>
        </w:r>
        <w:r>
          <w:rPr>
            <w:noProof/>
            <w:webHidden/>
          </w:rPr>
          <w:t>5</w:t>
        </w:r>
        <w:r>
          <w:rPr>
            <w:noProof/>
            <w:webHidden/>
          </w:rPr>
          <w:fldChar w:fldCharType="end"/>
        </w:r>
      </w:hyperlink>
    </w:p>
    <w:p w14:paraId="6A5D7E6C" w14:textId="410858B9" w:rsidR="00C24204" w:rsidRDefault="00C24204">
      <w:pPr>
        <w:pStyle w:val="TOC3"/>
        <w:tabs>
          <w:tab w:val="right" w:leader="dot" w:pos="9350"/>
        </w:tabs>
        <w:rPr>
          <w:rFonts w:eastAsiaTheme="minorEastAsia"/>
          <w:noProof/>
        </w:rPr>
      </w:pPr>
      <w:hyperlink w:anchor="_Toc202171040" w:history="1">
        <w:r w:rsidRPr="007968A8">
          <w:rPr>
            <w:rStyle w:val="Hyperlink"/>
            <w:noProof/>
          </w:rPr>
          <w:t>Section Enrollment Audit</w:t>
        </w:r>
        <w:r>
          <w:rPr>
            <w:noProof/>
            <w:webHidden/>
          </w:rPr>
          <w:tab/>
        </w:r>
        <w:r>
          <w:rPr>
            <w:noProof/>
            <w:webHidden/>
          </w:rPr>
          <w:fldChar w:fldCharType="begin"/>
        </w:r>
        <w:r>
          <w:rPr>
            <w:noProof/>
            <w:webHidden/>
          </w:rPr>
          <w:instrText xml:space="preserve"> PAGEREF _Toc202171040 \h </w:instrText>
        </w:r>
        <w:r>
          <w:rPr>
            <w:noProof/>
            <w:webHidden/>
          </w:rPr>
        </w:r>
        <w:r>
          <w:rPr>
            <w:noProof/>
            <w:webHidden/>
          </w:rPr>
          <w:fldChar w:fldCharType="separate"/>
        </w:r>
        <w:r>
          <w:rPr>
            <w:noProof/>
            <w:webHidden/>
          </w:rPr>
          <w:t>5</w:t>
        </w:r>
        <w:r>
          <w:rPr>
            <w:noProof/>
            <w:webHidden/>
          </w:rPr>
          <w:fldChar w:fldCharType="end"/>
        </w:r>
      </w:hyperlink>
    </w:p>
    <w:p w14:paraId="1FC7DF43" w14:textId="6014922B" w:rsidR="00C24204" w:rsidRDefault="00C24204">
      <w:pPr>
        <w:pStyle w:val="TOC3"/>
        <w:tabs>
          <w:tab w:val="right" w:leader="dot" w:pos="9350"/>
        </w:tabs>
        <w:rPr>
          <w:rFonts w:eastAsiaTheme="minorEastAsia"/>
          <w:noProof/>
        </w:rPr>
      </w:pPr>
      <w:hyperlink w:anchor="_Toc202171041" w:history="1">
        <w:r w:rsidRPr="007968A8">
          <w:rPr>
            <w:rStyle w:val="Hyperlink"/>
            <w:noProof/>
          </w:rPr>
          <w:t>School Enrollment Audit</w:t>
        </w:r>
        <w:r>
          <w:rPr>
            <w:noProof/>
            <w:webHidden/>
          </w:rPr>
          <w:tab/>
        </w:r>
        <w:r>
          <w:rPr>
            <w:noProof/>
            <w:webHidden/>
          </w:rPr>
          <w:fldChar w:fldCharType="begin"/>
        </w:r>
        <w:r>
          <w:rPr>
            <w:noProof/>
            <w:webHidden/>
          </w:rPr>
          <w:instrText xml:space="preserve"> PAGEREF _Toc202171041 \h </w:instrText>
        </w:r>
        <w:r>
          <w:rPr>
            <w:noProof/>
            <w:webHidden/>
          </w:rPr>
        </w:r>
        <w:r>
          <w:rPr>
            <w:noProof/>
            <w:webHidden/>
          </w:rPr>
          <w:fldChar w:fldCharType="separate"/>
        </w:r>
        <w:r>
          <w:rPr>
            <w:noProof/>
            <w:webHidden/>
          </w:rPr>
          <w:t>5</w:t>
        </w:r>
        <w:r>
          <w:rPr>
            <w:noProof/>
            <w:webHidden/>
          </w:rPr>
          <w:fldChar w:fldCharType="end"/>
        </w:r>
      </w:hyperlink>
    </w:p>
    <w:p w14:paraId="51CCC1A4" w14:textId="5C05639B" w:rsidR="00C24204" w:rsidRDefault="00C24204">
      <w:pPr>
        <w:pStyle w:val="TOC2"/>
        <w:tabs>
          <w:tab w:val="right" w:leader="dot" w:pos="9350"/>
        </w:tabs>
        <w:rPr>
          <w:rFonts w:eastAsiaTheme="minorEastAsia"/>
          <w:noProof/>
        </w:rPr>
      </w:pPr>
      <w:hyperlink w:anchor="_Toc202171042" w:history="1">
        <w:r w:rsidRPr="007968A8">
          <w:rPr>
            <w:rStyle w:val="Hyperlink"/>
            <w:noProof/>
          </w:rPr>
          <w:t>Clear Scheduling Settings Screen for Inactive Students (District Office)</w:t>
        </w:r>
        <w:r>
          <w:rPr>
            <w:noProof/>
            <w:webHidden/>
          </w:rPr>
          <w:tab/>
        </w:r>
        <w:r>
          <w:rPr>
            <w:noProof/>
            <w:webHidden/>
          </w:rPr>
          <w:fldChar w:fldCharType="begin"/>
        </w:r>
        <w:r>
          <w:rPr>
            <w:noProof/>
            <w:webHidden/>
          </w:rPr>
          <w:instrText xml:space="preserve"> PAGEREF _Toc202171042 \h </w:instrText>
        </w:r>
        <w:r>
          <w:rPr>
            <w:noProof/>
            <w:webHidden/>
          </w:rPr>
        </w:r>
        <w:r>
          <w:rPr>
            <w:noProof/>
            <w:webHidden/>
          </w:rPr>
          <w:fldChar w:fldCharType="separate"/>
        </w:r>
        <w:r>
          <w:rPr>
            <w:noProof/>
            <w:webHidden/>
          </w:rPr>
          <w:t>5</w:t>
        </w:r>
        <w:r>
          <w:rPr>
            <w:noProof/>
            <w:webHidden/>
          </w:rPr>
          <w:fldChar w:fldCharType="end"/>
        </w:r>
      </w:hyperlink>
    </w:p>
    <w:p w14:paraId="372D822D" w14:textId="6D8813A8" w:rsidR="00C24204" w:rsidRDefault="00C24204">
      <w:pPr>
        <w:pStyle w:val="TOC2"/>
        <w:tabs>
          <w:tab w:val="right" w:leader="dot" w:pos="9350"/>
        </w:tabs>
        <w:rPr>
          <w:rFonts w:eastAsiaTheme="minorEastAsia"/>
          <w:noProof/>
        </w:rPr>
      </w:pPr>
      <w:hyperlink w:anchor="_Toc202171043" w:history="1">
        <w:r w:rsidRPr="007968A8">
          <w:rPr>
            <w:rStyle w:val="Hyperlink"/>
            <w:noProof/>
          </w:rPr>
          <w:t>Next Year Grade/Next School Indicator</w:t>
        </w:r>
        <w:r>
          <w:rPr>
            <w:noProof/>
            <w:webHidden/>
          </w:rPr>
          <w:tab/>
        </w:r>
        <w:r>
          <w:rPr>
            <w:noProof/>
            <w:webHidden/>
          </w:rPr>
          <w:fldChar w:fldCharType="begin"/>
        </w:r>
        <w:r>
          <w:rPr>
            <w:noProof/>
            <w:webHidden/>
          </w:rPr>
          <w:instrText xml:space="preserve"> PAGEREF _Toc202171043 \h </w:instrText>
        </w:r>
        <w:r>
          <w:rPr>
            <w:noProof/>
            <w:webHidden/>
          </w:rPr>
        </w:r>
        <w:r>
          <w:rPr>
            <w:noProof/>
            <w:webHidden/>
          </w:rPr>
          <w:fldChar w:fldCharType="separate"/>
        </w:r>
        <w:r>
          <w:rPr>
            <w:noProof/>
            <w:webHidden/>
          </w:rPr>
          <w:t>6</w:t>
        </w:r>
        <w:r>
          <w:rPr>
            <w:noProof/>
            <w:webHidden/>
          </w:rPr>
          <w:fldChar w:fldCharType="end"/>
        </w:r>
      </w:hyperlink>
    </w:p>
    <w:p w14:paraId="67E7CAC4" w14:textId="46158CD2" w:rsidR="00C24204" w:rsidRDefault="00C24204">
      <w:pPr>
        <w:pStyle w:val="TOC3"/>
        <w:tabs>
          <w:tab w:val="right" w:leader="dot" w:pos="9350"/>
        </w:tabs>
        <w:rPr>
          <w:rFonts w:eastAsiaTheme="minorEastAsia"/>
          <w:noProof/>
        </w:rPr>
      </w:pPr>
      <w:hyperlink w:anchor="_Toc202171044" w:history="1">
        <w:r w:rsidRPr="007968A8">
          <w:rPr>
            <w:rStyle w:val="Hyperlink"/>
            <w:noProof/>
          </w:rPr>
          <w:t>List Students Function</w:t>
        </w:r>
        <w:r>
          <w:rPr>
            <w:noProof/>
            <w:webHidden/>
          </w:rPr>
          <w:tab/>
        </w:r>
        <w:r>
          <w:rPr>
            <w:noProof/>
            <w:webHidden/>
          </w:rPr>
          <w:fldChar w:fldCharType="begin"/>
        </w:r>
        <w:r>
          <w:rPr>
            <w:noProof/>
            <w:webHidden/>
          </w:rPr>
          <w:instrText xml:space="preserve"> PAGEREF _Toc202171044 \h </w:instrText>
        </w:r>
        <w:r>
          <w:rPr>
            <w:noProof/>
            <w:webHidden/>
          </w:rPr>
        </w:r>
        <w:r>
          <w:rPr>
            <w:noProof/>
            <w:webHidden/>
          </w:rPr>
          <w:fldChar w:fldCharType="separate"/>
        </w:r>
        <w:r>
          <w:rPr>
            <w:noProof/>
            <w:webHidden/>
          </w:rPr>
          <w:t>6</w:t>
        </w:r>
        <w:r>
          <w:rPr>
            <w:noProof/>
            <w:webHidden/>
          </w:rPr>
          <w:fldChar w:fldCharType="end"/>
        </w:r>
      </w:hyperlink>
    </w:p>
    <w:p w14:paraId="425AB9EA" w14:textId="6F3A3534" w:rsidR="00C24204" w:rsidRDefault="00C24204">
      <w:pPr>
        <w:pStyle w:val="TOC3"/>
        <w:tabs>
          <w:tab w:val="right" w:leader="dot" w:pos="9350"/>
        </w:tabs>
        <w:rPr>
          <w:rFonts w:eastAsiaTheme="minorEastAsia"/>
          <w:noProof/>
        </w:rPr>
      </w:pPr>
      <w:hyperlink w:anchor="_Toc202171045" w:history="1">
        <w:r w:rsidRPr="007968A8">
          <w:rPr>
            <w:rStyle w:val="Hyperlink"/>
            <w:noProof/>
          </w:rPr>
          <w:t>EOY Grade and School Checker Report</w:t>
        </w:r>
        <w:r>
          <w:rPr>
            <w:noProof/>
            <w:webHidden/>
          </w:rPr>
          <w:tab/>
        </w:r>
        <w:r>
          <w:rPr>
            <w:noProof/>
            <w:webHidden/>
          </w:rPr>
          <w:fldChar w:fldCharType="begin"/>
        </w:r>
        <w:r>
          <w:rPr>
            <w:noProof/>
            <w:webHidden/>
          </w:rPr>
          <w:instrText xml:space="preserve"> PAGEREF _Toc202171045 \h </w:instrText>
        </w:r>
        <w:r>
          <w:rPr>
            <w:noProof/>
            <w:webHidden/>
          </w:rPr>
        </w:r>
        <w:r>
          <w:rPr>
            <w:noProof/>
            <w:webHidden/>
          </w:rPr>
          <w:fldChar w:fldCharType="separate"/>
        </w:r>
        <w:r>
          <w:rPr>
            <w:noProof/>
            <w:webHidden/>
          </w:rPr>
          <w:t>8</w:t>
        </w:r>
        <w:r>
          <w:rPr>
            <w:noProof/>
            <w:webHidden/>
          </w:rPr>
          <w:fldChar w:fldCharType="end"/>
        </w:r>
      </w:hyperlink>
    </w:p>
    <w:p w14:paraId="2D9B1163" w14:textId="5FD42F0E" w:rsidR="00C24204" w:rsidRDefault="00C24204">
      <w:pPr>
        <w:pStyle w:val="TOC3"/>
        <w:tabs>
          <w:tab w:val="right" w:leader="dot" w:pos="9350"/>
        </w:tabs>
        <w:rPr>
          <w:rFonts w:eastAsiaTheme="minorEastAsia"/>
          <w:noProof/>
        </w:rPr>
      </w:pPr>
      <w:hyperlink w:anchor="_Toc202171046" w:history="1">
        <w:r w:rsidRPr="007968A8">
          <w:rPr>
            <w:rStyle w:val="Hyperlink"/>
            <w:noProof/>
          </w:rPr>
          <w:t>Roll Over Errors Report</w:t>
        </w:r>
        <w:r>
          <w:rPr>
            <w:noProof/>
            <w:webHidden/>
          </w:rPr>
          <w:tab/>
        </w:r>
        <w:r>
          <w:rPr>
            <w:noProof/>
            <w:webHidden/>
          </w:rPr>
          <w:fldChar w:fldCharType="begin"/>
        </w:r>
        <w:r>
          <w:rPr>
            <w:noProof/>
            <w:webHidden/>
          </w:rPr>
          <w:instrText xml:space="preserve"> PAGEREF _Toc202171046 \h </w:instrText>
        </w:r>
        <w:r>
          <w:rPr>
            <w:noProof/>
            <w:webHidden/>
          </w:rPr>
        </w:r>
        <w:r>
          <w:rPr>
            <w:noProof/>
            <w:webHidden/>
          </w:rPr>
          <w:fldChar w:fldCharType="separate"/>
        </w:r>
        <w:r>
          <w:rPr>
            <w:noProof/>
            <w:webHidden/>
          </w:rPr>
          <w:t>8</w:t>
        </w:r>
        <w:r>
          <w:rPr>
            <w:noProof/>
            <w:webHidden/>
          </w:rPr>
          <w:fldChar w:fldCharType="end"/>
        </w:r>
      </w:hyperlink>
    </w:p>
    <w:p w14:paraId="30F6D277" w14:textId="1DE73A7C" w:rsidR="00C24204" w:rsidRDefault="00C24204">
      <w:pPr>
        <w:pStyle w:val="TOC2"/>
        <w:tabs>
          <w:tab w:val="right" w:leader="dot" w:pos="9350"/>
        </w:tabs>
        <w:rPr>
          <w:rFonts w:eastAsiaTheme="minorEastAsia"/>
          <w:noProof/>
        </w:rPr>
      </w:pPr>
      <w:hyperlink w:anchor="_Toc202171047" w:history="1">
        <w:r w:rsidRPr="007968A8">
          <w:rPr>
            <w:rStyle w:val="Hyperlink"/>
            <w:noProof/>
          </w:rPr>
          <w:t>Print Reports/Export Data</w:t>
        </w:r>
        <w:r>
          <w:rPr>
            <w:noProof/>
            <w:webHidden/>
          </w:rPr>
          <w:tab/>
        </w:r>
        <w:r>
          <w:rPr>
            <w:noProof/>
            <w:webHidden/>
          </w:rPr>
          <w:fldChar w:fldCharType="begin"/>
        </w:r>
        <w:r>
          <w:rPr>
            <w:noProof/>
            <w:webHidden/>
          </w:rPr>
          <w:instrText xml:space="preserve"> PAGEREF _Toc202171047 \h </w:instrText>
        </w:r>
        <w:r>
          <w:rPr>
            <w:noProof/>
            <w:webHidden/>
          </w:rPr>
        </w:r>
        <w:r>
          <w:rPr>
            <w:noProof/>
            <w:webHidden/>
          </w:rPr>
          <w:fldChar w:fldCharType="separate"/>
        </w:r>
        <w:r>
          <w:rPr>
            <w:noProof/>
            <w:webHidden/>
          </w:rPr>
          <w:t>8</w:t>
        </w:r>
        <w:r>
          <w:rPr>
            <w:noProof/>
            <w:webHidden/>
          </w:rPr>
          <w:fldChar w:fldCharType="end"/>
        </w:r>
      </w:hyperlink>
    </w:p>
    <w:p w14:paraId="07F4EE5C" w14:textId="150D447F" w:rsidR="00C24204" w:rsidRDefault="00C24204">
      <w:pPr>
        <w:pStyle w:val="TOC3"/>
        <w:tabs>
          <w:tab w:val="right" w:leader="dot" w:pos="9350"/>
        </w:tabs>
        <w:rPr>
          <w:rFonts w:eastAsiaTheme="minorEastAsia"/>
          <w:noProof/>
        </w:rPr>
      </w:pPr>
      <w:hyperlink w:anchor="_Toc202171048" w:history="1">
        <w:r w:rsidRPr="007968A8">
          <w:rPr>
            <w:rStyle w:val="Hyperlink"/>
            <w:noProof/>
          </w:rPr>
          <w:t>5-Year Follow-Up Survey Data Export</w:t>
        </w:r>
        <w:r>
          <w:rPr>
            <w:noProof/>
            <w:webHidden/>
          </w:rPr>
          <w:tab/>
        </w:r>
        <w:r>
          <w:rPr>
            <w:noProof/>
            <w:webHidden/>
          </w:rPr>
          <w:fldChar w:fldCharType="begin"/>
        </w:r>
        <w:r>
          <w:rPr>
            <w:noProof/>
            <w:webHidden/>
          </w:rPr>
          <w:instrText xml:space="preserve"> PAGEREF _Toc202171048 \h </w:instrText>
        </w:r>
        <w:r>
          <w:rPr>
            <w:noProof/>
            <w:webHidden/>
          </w:rPr>
        </w:r>
        <w:r>
          <w:rPr>
            <w:noProof/>
            <w:webHidden/>
          </w:rPr>
          <w:fldChar w:fldCharType="separate"/>
        </w:r>
        <w:r>
          <w:rPr>
            <w:noProof/>
            <w:webHidden/>
          </w:rPr>
          <w:t>10</w:t>
        </w:r>
        <w:r>
          <w:rPr>
            <w:noProof/>
            <w:webHidden/>
          </w:rPr>
          <w:fldChar w:fldCharType="end"/>
        </w:r>
      </w:hyperlink>
    </w:p>
    <w:p w14:paraId="5A68EBB4" w14:textId="398A5187" w:rsidR="00C24204" w:rsidRDefault="00C24204">
      <w:pPr>
        <w:pStyle w:val="TOC2"/>
        <w:tabs>
          <w:tab w:val="right" w:leader="dot" w:pos="9350"/>
        </w:tabs>
        <w:rPr>
          <w:rFonts w:eastAsiaTheme="minorEastAsia"/>
          <w:noProof/>
        </w:rPr>
      </w:pPr>
      <w:hyperlink w:anchor="_Toc202171049" w:history="1">
        <w:r w:rsidRPr="007968A8">
          <w:rPr>
            <w:rStyle w:val="Hyperlink"/>
            <w:noProof/>
          </w:rPr>
          <w:t>Years and Terms</w:t>
        </w:r>
        <w:r>
          <w:rPr>
            <w:noProof/>
            <w:webHidden/>
          </w:rPr>
          <w:tab/>
        </w:r>
        <w:r>
          <w:rPr>
            <w:noProof/>
            <w:webHidden/>
          </w:rPr>
          <w:fldChar w:fldCharType="begin"/>
        </w:r>
        <w:r>
          <w:rPr>
            <w:noProof/>
            <w:webHidden/>
          </w:rPr>
          <w:instrText xml:space="preserve"> PAGEREF _Toc202171049 \h </w:instrText>
        </w:r>
        <w:r>
          <w:rPr>
            <w:noProof/>
            <w:webHidden/>
          </w:rPr>
        </w:r>
        <w:r>
          <w:rPr>
            <w:noProof/>
            <w:webHidden/>
          </w:rPr>
          <w:fldChar w:fldCharType="separate"/>
        </w:r>
        <w:r>
          <w:rPr>
            <w:noProof/>
            <w:webHidden/>
          </w:rPr>
          <w:t>11</w:t>
        </w:r>
        <w:r>
          <w:rPr>
            <w:noProof/>
            <w:webHidden/>
          </w:rPr>
          <w:fldChar w:fldCharType="end"/>
        </w:r>
      </w:hyperlink>
    </w:p>
    <w:p w14:paraId="06273FA5" w14:textId="188BF88B" w:rsidR="00C24204" w:rsidRDefault="00C24204">
      <w:pPr>
        <w:pStyle w:val="TOC2"/>
        <w:tabs>
          <w:tab w:val="right" w:leader="dot" w:pos="9350"/>
        </w:tabs>
        <w:rPr>
          <w:rFonts w:eastAsiaTheme="minorEastAsia"/>
          <w:noProof/>
        </w:rPr>
      </w:pPr>
      <w:hyperlink w:anchor="_Toc202171050" w:history="1">
        <w:r w:rsidRPr="007968A8">
          <w:rPr>
            <w:rStyle w:val="Hyperlink"/>
            <w:noProof/>
          </w:rPr>
          <w:t>Clear Activities</w:t>
        </w:r>
        <w:r>
          <w:rPr>
            <w:noProof/>
            <w:webHidden/>
          </w:rPr>
          <w:tab/>
        </w:r>
        <w:r>
          <w:rPr>
            <w:noProof/>
            <w:webHidden/>
          </w:rPr>
          <w:fldChar w:fldCharType="begin"/>
        </w:r>
        <w:r>
          <w:rPr>
            <w:noProof/>
            <w:webHidden/>
          </w:rPr>
          <w:instrText xml:space="preserve"> PAGEREF _Toc202171050 \h </w:instrText>
        </w:r>
        <w:r>
          <w:rPr>
            <w:noProof/>
            <w:webHidden/>
          </w:rPr>
        </w:r>
        <w:r>
          <w:rPr>
            <w:noProof/>
            <w:webHidden/>
          </w:rPr>
          <w:fldChar w:fldCharType="separate"/>
        </w:r>
        <w:r>
          <w:rPr>
            <w:noProof/>
            <w:webHidden/>
          </w:rPr>
          <w:t>11</w:t>
        </w:r>
        <w:r>
          <w:rPr>
            <w:noProof/>
            <w:webHidden/>
          </w:rPr>
          <w:fldChar w:fldCharType="end"/>
        </w:r>
      </w:hyperlink>
    </w:p>
    <w:p w14:paraId="2AC15BF5" w14:textId="18CBD291" w:rsidR="00C24204" w:rsidRDefault="00C24204">
      <w:pPr>
        <w:pStyle w:val="TOC2"/>
        <w:tabs>
          <w:tab w:val="right" w:leader="dot" w:pos="9350"/>
        </w:tabs>
        <w:rPr>
          <w:rFonts w:eastAsiaTheme="minorEastAsia"/>
          <w:noProof/>
        </w:rPr>
      </w:pPr>
      <w:hyperlink w:anchor="_Toc202171051" w:history="1">
        <w:r w:rsidRPr="007968A8">
          <w:rPr>
            <w:rStyle w:val="Hyperlink"/>
            <w:noProof/>
          </w:rPr>
          <w:t>Full-Time Equivalencies</w:t>
        </w:r>
        <w:r>
          <w:rPr>
            <w:noProof/>
            <w:webHidden/>
          </w:rPr>
          <w:tab/>
        </w:r>
        <w:r>
          <w:rPr>
            <w:noProof/>
            <w:webHidden/>
          </w:rPr>
          <w:fldChar w:fldCharType="begin"/>
        </w:r>
        <w:r>
          <w:rPr>
            <w:noProof/>
            <w:webHidden/>
          </w:rPr>
          <w:instrText xml:space="preserve"> PAGEREF _Toc202171051 \h </w:instrText>
        </w:r>
        <w:r>
          <w:rPr>
            <w:noProof/>
            <w:webHidden/>
          </w:rPr>
        </w:r>
        <w:r>
          <w:rPr>
            <w:noProof/>
            <w:webHidden/>
          </w:rPr>
          <w:fldChar w:fldCharType="separate"/>
        </w:r>
        <w:r>
          <w:rPr>
            <w:noProof/>
            <w:webHidden/>
          </w:rPr>
          <w:t>12</w:t>
        </w:r>
        <w:r>
          <w:rPr>
            <w:noProof/>
            <w:webHidden/>
          </w:rPr>
          <w:fldChar w:fldCharType="end"/>
        </w:r>
      </w:hyperlink>
    </w:p>
    <w:p w14:paraId="56F196A0" w14:textId="32E662BF" w:rsidR="00C24204" w:rsidRDefault="00C24204">
      <w:pPr>
        <w:pStyle w:val="TOC2"/>
        <w:tabs>
          <w:tab w:val="right" w:leader="dot" w:pos="9350"/>
        </w:tabs>
        <w:rPr>
          <w:rFonts w:eastAsiaTheme="minorEastAsia"/>
          <w:noProof/>
        </w:rPr>
      </w:pPr>
      <w:hyperlink w:anchor="_Toc202171052" w:history="1">
        <w:r w:rsidRPr="007968A8">
          <w:rPr>
            <w:rStyle w:val="Hyperlink"/>
            <w:noProof/>
          </w:rPr>
          <w:t>Fees</w:t>
        </w:r>
        <w:r>
          <w:rPr>
            <w:noProof/>
            <w:webHidden/>
          </w:rPr>
          <w:tab/>
        </w:r>
        <w:r>
          <w:rPr>
            <w:noProof/>
            <w:webHidden/>
          </w:rPr>
          <w:fldChar w:fldCharType="begin"/>
        </w:r>
        <w:r>
          <w:rPr>
            <w:noProof/>
            <w:webHidden/>
          </w:rPr>
          <w:instrText xml:space="preserve"> PAGEREF _Toc202171052 \h </w:instrText>
        </w:r>
        <w:r>
          <w:rPr>
            <w:noProof/>
            <w:webHidden/>
          </w:rPr>
        </w:r>
        <w:r>
          <w:rPr>
            <w:noProof/>
            <w:webHidden/>
          </w:rPr>
          <w:fldChar w:fldCharType="separate"/>
        </w:r>
        <w:r>
          <w:rPr>
            <w:noProof/>
            <w:webHidden/>
          </w:rPr>
          <w:t>12</w:t>
        </w:r>
        <w:r>
          <w:rPr>
            <w:noProof/>
            <w:webHidden/>
          </w:rPr>
          <w:fldChar w:fldCharType="end"/>
        </w:r>
      </w:hyperlink>
    </w:p>
    <w:p w14:paraId="0D2C630D" w14:textId="4ADB1AF1" w:rsidR="00C24204" w:rsidRDefault="00C24204">
      <w:pPr>
        <w:pStyle w:val="TOC3"/>
        <w:tabs>
          <w:tab w:val="right" w:leader="dot" w:pos="9350"/>
        </w:tabs>
        <w:rPr>
          <w:rFonts w:eastAsiaTheme="minorEastAsia"/>
          <w:noProof/>
        </w:rPr>
      </w:pPr>
      <w:hyperlink w:anchor="_Toc202171053" w:history="1">
        <w:r w:rsidRPr="007968A8">
          <w:rPr>
            <w:rStyle w:val="Hyperlink"/>
            <w:noProof/>
          </w:rPr>
          <w:t>Printing Fees Invoice</w:t>
        </w:r>
        <w:r>
          <w:rPr>
            <w:noProof/>
            <w:webHidden/>
          </w:rPr>
          <w:tab/>
        </w:r>
        <w:r>
          <w:rPr>
            <w:noProof/>
            <w:webHidden/>
          </w:rPr>
          <w:fldChar w:fldCharType="begin"/>
        </w:r>
        <w:r>
          <w:rPr>
            <w:noProof/>
            <w:webHidden/>
          </w:rPr>
          <w:instrText xml:space="preserve"> PAGEREF _Toc202171053 \h </w:instrText>
        </w:r>
        <w:r>
          <w:rPr>
            <w:noProof/>
            <w:webHidden/>
          </w:rPr>
        </w:r>
        <w:r>
          <w:rPr>
            <w:noProof/>
            <w:webHidden/>
          </w:rPr>
          <w:fldChar w:fldCharType="separate"/>
        </w:r>
        <w:r>
          <w:rPr>
            <w:noProof/>
            <w:webHidden/>
          </w:rPr>
          <w:t>12</w:t>
        </w:r>
        <w:r>
          <w:rPr>
            <w:noProof/>
            <w:webHidden/>
          </w:rPr>
          <w:fldChar w:fldCharType="end"/>
        </w:r>
      </w:hyperlink>
    </w:p>
    <w:p w14:paraId="7AE0A4EA" w14:textId="305E40C4" w:rsidR="00C24204" w:rsidRDefault="00C24204">
      <w:pPr>
        <w:pStyle w:val="TOC3"/>
        <w:tabs>
          <w:tab w:val="right" w:leader="dot" w:pos="9350"/>
        </w:tabs>
        <w:rPr>
          <w:rFonts w:eastAsiaTheme="minorEastAsia"/>
          <w:noProof/>
        </w:rPr>
      </w:pPr>
      <w:hyperlink w:anchor="_Toc202171054" w:history="1">
        <w:r w:rsidRPr="007968A8">
          <w:rPr>
            <w:rStyle w:val="Hyperlink"/>
            <w:noProof/>
          </w:rPr>
          <w:t>Custom Student List/Export of Student Fee Balance</w:t>
        </w:r>
        <w:r>
          <w:rPr>
            <w:noProof/>
            <w:webHidden/>
          </w:rPr>
          <w:tab/>
        </w:r>
        <w:r>
          <w:rPr>
            <w:noProof/>
            <w:webHidden/>
          </w:rPr>
          <w:fldChar w:fldCharType="begin"/>
        </w:r>
        <w:r>
          <w:rPr>
            <w:noProof/>
            <w:webHidden/>
          </w:rPr>
          <w:instrText xml:space="preserve"> PAGEREF _Toc202171054 \h </w:instrText>
        </w:r>
        <w:r>
          <w:rPr>
            <w:noProof/>
            <w:webHidden/>
          </w:rPr>
        </w:r>
        <w:r>
          <w:rPr>
            <w:noProof/>
            <w:webHidden/>
          </w:rPr>
          <w:fldChar w:fldCharType="separate"/>
        </w:r>
        <w:r>
          <w:rPr>
            <w:noProof/>
            <w:webHidden/>
          </w:rPr>
          <w:t>12</w:t>
        </w:r>
        <w:r>
          <w:rPr>
            <w:noProof/>
            <w:webHidden/>
          </w:rPr>
          <w:fldChar w:fldCharType="end"/>
        </w:r>
      </w:hyperlink>
    </w:p>
    <w:p w14:paraId="172391E2" w14:textId="0C329726" w:rsidR="00C24204" w:rsidRDefault="00C24204">
      <w:pPr>
        <w:pStyle w:val="TOC2"/>
        <w:tabs>
          <w:tab w:val="right" w:leader="dot" w:pos="9350"/>
        </w:tabs>
        <w:rPr>
          <w:rFonts w:eastAsiaTheme="minorEastAsia"/>
          <w:noProof/>
        </w:rPr>
      </w:pPr>
      <w:hyperlink w:anchor="_Toc202171055" w:history="1">
        <w:r w:rsidRPr="007968A8">
          <w:rPr>
            <w:rStyle w:val="Hyperlink"/>
            <w:noProof/>
          </w:rPr>
          <w:t>Enrollment History and Graduation Information</w:t>
        </w:r>
        <w:r>
          <w:rPr>
            <w:noProof/>
            <w:webHidden/>
          </w:rPr>
          <w:tab/>
        </w:r>
        <w:r>
          <w:rPr>
            <w:noProof/>
            <w:webHidden/>
          </w:rPr>
          <w:fldChar w:fldCharType="begin"/>
        </w:r>
        <w:r>
          <w:rPr>
            <w:noProof/>
            <w:webHidden/>
          </w:rPr>
          <w:instrText xml:space="preserve"> PAGEREF _Toc202171055 \h </w:instrText>
        </w:r>
        <w:r>
          <w:rPr>
            <w:noProof/>
            <w:webHidden/>
          </w:rPr>
        </w:r>
        <w:r>
          <w:rPr>
            <w:noProof/>
            <w:webHidden/>
          </w:rPr>
          <w:fldChar w:fldCharType="separate"/>
        </w:r>
        <w:r>
          <w:rPr>
            <w:noProof/>
            <w:webHidden/>
          </w:rPr>
          <w:t>13</w:t>
        </w:r>
        <w:r>
          <w:rPr>
            <w:noProof/>
            <w:webHidden/>
          </w:rPr>
          <w:fldChar w:fldCharType="end"/>
        </w:r>
      </w:hyperlink>
    </w:p>
    <w:p w14:paraId="4AA03BBB" w14:textId="402ED064" w:rsidR="00C24204" w:rsidRDefault="00C24204">
      <w:pPr>
        <w:pStyle w:val="TOC3"/>
        <w:tabs>
          <w:tab w:val="right" w:leader="dot" w:pos="9350"/>
        </w:tabs>
        <w:rPr>
          <w:rFonts w:eastAsiaTheme="minorEastAsia"/>
          <w:noProof/>
        </w:rPr>
      </w:pPr>
      <w:hyperlink w:anchor="_Toc202171056" w:history="1">
        <w:r w:rsidRPr="007968A8">
          <w:rPr>
            <w:rStyle w:val="Hyperlink"/>
            <w:noProof/>
          </w:rPr>
          <w:t>Create the Export File</w:t>
        </w:r>
        <w:r>
          <w:rPr>
            <w:noProof/>
            <w:webHidden/>
          </w:rPr>
          <w:tab/>
        </w:r>
        <w:r>
          <w:rPr>
            <w:noProof/>
            <w:webHidden/>
          </w:rPr>
          <w:fldChar w:fldCharType="begin"/>
        </w:r>
        <w:r>
          <w:rPr>
            <w:noProof/>
            <w:webHidden/>
          </w:rPr>
          <w:instrText xml:space="preserve"> PAGEREF _Toc202171056 \h </w:instrText>
        </w:r>
        <w:r>
          <w:rPr>
            <w:noProof/>
            <w:webHidden/>
          </w:rPr>
        </w:r>
        <w:r>
          <w:rPr>
            <w:noProof/>
            <w:webHidden/>
          </w:rPr>
          <w:fldChar w:fldCharType="separate"/>
        </w:r>
        <w:r>
          <w:rPr>
            <w:noProof/>
            <w:webHidden/>
          </w:rPr>
          <w:t>13</w:t>
        </w:r>
        <w:r>
          <w:rPr>
            <w:noProof/>
            <w:webHidden/>
          </w:rPr>
          <w:fldChar w:fldCharType="end"/>
        </w:r>
      </w:hyperlink>
    </w:p>
    <w:p w14:paraId="00204A5B" w14:textId="3AA9ECC4" w:rsidR="00C24204" w:rsidRDefault="00C24204">
      <w:pPr>
        <w:pStyle w:val="TOC3"/>
        <w:tabs>
          <w:tab w:val="right" w:leader="dot" w:pos="9350"/>
        </w:tabs>
        <w:rPr>
          <w:rFonts w:eastAsiaTheme="minorEastAsia"/>
          <w:noProof/>
        </w:rPr>
      </w:pPr>
      <w:hyperlink w:anchor="_Toc202171057" w:history="1">
        <w:r w:rsidRPr="007968A8">
          <w:rPr>
            <w:rStyle w:val="Hyperlink"/>
            <w:noProof/>
          </w:rPr>
          <w:t>Import the Export File</w:t>
        </w:r>
        <w:r>
          <w:rPr>
            <w:noProof/>
            <w:webHidden/>
          </w:rPr>
          <w:tab/>
        </w:r>
        <w:r>
          <w:rPr>
            <w:noProof/>
            <w:webHidden/>
          </w:rPr>
          <w:fldChar w:fldCharType="begin"/>
        </w:r>
        <w:r>
          <w:rPr>
            <w:noProof/>
            <w:webHidden/>
          </w:rPr>
          <w:instrText xml:space="preserve"> PAGEREF _Toc202171057 \h </w:instrText>
        </w:r>
        <w:r>
          <w:rPr>
            <w:noProof/>
            <w:webHidden/>
          </w:rPr>
        </w:r>
        <w:r>
          <w:rPr>
            <w:noProof/>
            <w:webHidden/>
          </w:rPr>
          <w:fldChar w:fldCharType="separate"/>
        </w:r>
        <w:r>
          <w:rPr>
            <w:noProof/>
            <w:webHidden/>
          </w:rPr>
          <w:t>13</w:t>
        </w:r>
        <w:r>
          <w:rPr>
            <w:noProof/>
            <w:webHidden/>
          </w:rPr>
          <w:fldChar w:fldCharType="end"/>
        </w:r>
      </w:hyperlink>
    </w:p>
    <w:p w14:paraId="71D13B3B" w14:textId="55D1C989" w:rsidR="00C24204" w:rsidRDefault="00C24204">
      <w:pPr>
        <w:pStyle w:val="TOC3"/>
        <w:tabs>
          <w:tab w:val="right" w:leader="dot" w:pos="9350"/>
        </w:tabs>
        <w:rPr>
          <w:rFonts w:eastAsiaTheme="minorEastAsia"/>
          <w:noProof/>
        </w:rPr>
      </w:pPr>
      <w:hyperlink w:anchor="_Toc202171058" w:history="1">
        <w:r w:rsidRPr="007968A8">
          <w:rPr>
            <w:rStyle w:val="Hyperlink"/>
            <w:noProof/>
          </w:rPr>
          <w:t>Populate the Class Rank and GPA Fields</w:t>
        </w:r>
        <w:r>
          <w:rPr>
            <w:noProof/>
            <w:webHidden/>
          </w:rPr>
          <w:tab/>
        </w:r>
        <w:r>
          <w:rPr>
            <w:noProof/>
            <w:webHidden/>
          </w:rPr>
          <w:fldChar w:fldCharType="begin"/>
        </w:r>
        <w:r>
          <w:rPr>
            <w:noProof/>
            <w:webHidden/>
          </w:rPr>
          <w:instrText xml:space="preserve"> PAGEREF _Toc202171058 \h </w:instrText>
        </w:r>
        <w:r>
          <w:rPr>
            <w:noProof/>
            <w:webHidden/>
          </w:rPr>
        </w:r>
        <w:r>
          <w:rPr>
            <w:noProof/>
            <w:webHidden/>
          </w:rPr>
          <w:fldChar w:fldCharType="separate"/>
        </w:r>
        <w:r>
          <w:rPr>
            <w:noProof/>
            <w:webHidden/>
          </w:rPr>
          <w:t>15</w:t>
        </w:r>
        <w:r>
          <w:rPr>
            <w:noProof/>
            <w:webHidden/>
          </w:rPr>
          <w:fldChar w:fldCharType="end"/>
        </w:r>
      </w:hyperlink>
    </w:p>
    <w:p w14:paraId="02DA2CCB" w14:textId="2730448A" w:rsidR="00C24204" w:rsidRDefault="00C24204">
      <w:pPr>
        <w:pStyle w:val="TOC2"/>
        <w:tabs>
          <w:tab w:val="right" w:leader="dot" w:pos="9350"/>
        </w:tabs>
        <w:rPr>
          <w:rFonts w:eastAsiaTheme="minorEastAsia"/>
          <w:noProof/>
        </w:rPr>
      </w:pPr>
      <w:hyperlink w:anchor="_Toc202171059" w:history="1">
        <w:r w:rsidRPr="007968A8">
          <w:rPr>
            <w:rStyle w:val="Hyperlink"/>
            <w:noProof/>
          </w:rPr>
          <w:t>Transcript Attendance</w:t>
        </w:r>
        <w:r>
          <w:rPr>
            <w:noProof/>
            <w:webHidden/>
          </w:rPr>
          <w:tab/>
        </w:r>
        <w:r>
          <w:rPr>
            <w:noProof/>
            <w:webHidden/>
          </w:rPr>
          <w:fldChar w:fldCharType="begin"/>
        </w:r>
        <w:r>
          <w:rPr>
            <w:noProof/>
            <w:webHidden/>
          </w:rPr>
          <w:instrText xml:space="preserve"> PAGEREF _Toc202171059 \h </w:instrText>
        </w:r>
        <w:r>
          <w:rPr>
            <w:noProof/>
            <w:webHidden/>
          </w:rPr>
        </w:r>
        <w:r>
          <w:rPr>
            <w:noProof/>
            <w:webHidden/>
          </w:rPr>
          <w:fldChar w:fldCharType="separate"/>
        </w:r>
        <w:r>
          <w:rPr>
            <w:noProof/>
            <w:webHidden/>
          </w:rPr>
          <w:t>18</w:t>
        </w:r>
        <w:r>
          <w:rPr>
            <w:noProof/>
            <w:webHidden/>
          </w:rPr>
          <w:fldChar w:fldCharType="end"/>
        </w:r>
      </w:hyperlink>
    </w:p>
    <w:p w14:paraId="06F507E5" w14:textId="12E8581E" w:rsidR="00C24204" w:rsidRDefault="00C24204">
      <w:pPr>
        <w:pStyle w:val="TOC3"/>
        <w:tabs>
          <w:tab w:val="right" w:leader="dot" w:pos="9350"/>
        </w:tabs>
        <w:rPr>
          <w:rFonts w:eastAsiaTheme="minorEastAsia"/>
          <w:noProof/>
        </w:rPr>
      </w:pPr>
      <w:hyperlink w:anchor="_Toc202171060" w:history="1">
        <w:r w:rsidRPr="007968A8">
          <w:rPr>
            <w:rStyle w:val="Hyperlink"/>
            <w:noProof/>
          </w:rPr>
          <w:t>Importing into PowerSchool</w:t>
        </w:r>
        <w:r>
          <w:rPr>
            <w:noProof/>
            <w:webHidden/>
          </w:rPr>
          <w:tab/>
        </w:r>
        <w:r>
          <w:rPr>
            <w:noProof/>
            <w:webHidden/>
          </w:rPr>
          <w:fldChar w:fldCharType="begin"/>
        </w:r>
        <w:r>
          <w:rPr>
            <w:noProof/>
            <w:webHidden/>
          </w:rPr>
          <w:instrText xml:space="preserve"> PAGEREF _Toc202171060 \h </w:instrText>
        </w:r>
        <w:r>
          <w:rPr>
            <w:noProof/>
            <w:webHidden/>
          </w:rPr>
        </w:r>
        <w:r>
          <w:rPr>
            <w:noProof/>
            <w:webHidden/>
          </w:rPr>
          <w:fldChar w:fldCharType="separate"/>
        </w:r>
        <w:r>
          <w:rPr>
            <w:noProof/>
            <w:webHidden/>
          </w:rPr>
          <w:t>18</w:t>
        </w:r>
        <w:r>
          <w:rPr>
            <w:noProof/>
            <w:webHidden/>
          </w:rPr>
          <w:fldChar w:fldCharType="end"/>
        </w:r>
      </w:hyperlink>
    </w:p>
    <w:p w14:paraId="013C8CC0" w14:textId="05F51B85" w:rsidR="00C24204" w:rsidRDefault="00C24204">
      <w:pPr>
        <w:pStyle w:val="TOC2"/>
        <w:tabs>
          <w:tab w:val="right" w:leader="dot" w:pos="9350"/>
        </w:tabs>
        <w:rPr>
          <w:rFonts w:eastAsiaTheme="minorEastAsia"/>
          <w:noProof/>
        </w:rPr>
      </w:pPr>
      <w:hyperlink w:anchor="_Toc202171061" w:history="1">
        <w:r w:rsidRPr="007968A8">
          <w:rPr>
            <w:rStyle w:val="Hyperlink"/>
            <w:noProof/>
          </w:rPr>
          <w:t>Importing Fall GC Data into Special Education Start Date</w:t>
        </w:r>
        <w:r>
          <w:rPr>
            <w:noProof/>
            <w:webHidden/>
          </w:rPr>
          <w:tab/>
        </w:r>
        <w:r>
          <w:rPr>
            <w:noProof/>
            <w:webHidden/>
          </w:rPr>
          <w:fldChar w:fldCharType="begin"/>
        </w:r>
        <w:r>
          <w:rPr>
            <w:noProof/>
            <w:webHidden/>
          </w:rPr>
          <w:instrText xml:space="preserve"> PAGEREF _Toc202171061 \h </w:instrText>
        </w:r>
        <w:r>
          <w:rPr>
            <w:noProof/>
            <w:webHidden/>
          </w:rPr>
        </w:r>
        <w:r>
          <w:rPr>
            <w:noProof/>
            <w:webHidden/>
          </w:rPr>
          <w:fldChar w:fldCharType="separate"/>
        </w:r>
        <w:r>
          <w:rPr>
            <w:noProof/>
            <w:webHidden/>
          </w:rPr>
          <w:t>19</w:t>
        </w:r>
        <w:r>
          <w:rPr>
            <w:noProof/>
            <w:webHidden/>
          </w:rPr>
          <w:fldChar w:fldCharType="end"/>
        </w:r>
      </w:hyperlink>
    </w:p>
    <w:p w14:paraId="0AF060D5" w14:textId="175815E2" w:rsidR="00C24204" w:rsidRDefault="00C24204">
      <w:pPr>
        <w:pStyle w:val="TOC1"/>
        <w:tabs>
          <w:tab w:val="right" w:leader="dot" w:pos="9350"/>
        </w:tabs>
        <w:rPr>
          <w:rFonts w:eastAsiaTheme="minorEastAsia"/>
          <w:b w:val="0"/>
          <w:noProof/>
        </w:rPr>
      </w:pPr>
      <w:hyperlink w:anchor="_Toc202171062" w:history="1">
        <w:r w:rsidRPr="007968A8">
          <w:rPr>
            <w:rStyle w:val="Hyperlink"/>
            <w:noProof/>
          </w:rPr>
          <w:t>End-of-Year Process Validation</w:t>
        </w:r>
        <w:r>
          <w:rPr>
            <w:noProof/>
            <w:webHidden/>
          </w:rPr>
          <w:tab/>
        </w:r>
        <w:r>
          <w:rPr>
            <w:noProof/>
            <w:webHidden/>
          </w:rPr>
          <w:fldChar w:fldCharType="begin"/>
        </w:r>
        <w:r>
          <w:rPr>
            <w:noProof/>
            <w:webHidden/>
          </w:rPr>
          <w:instrText xml:space="preserve"> PAGEREF _Toc202171062 \h </w:instrText>
        </w:r>
        <w:r>
          <w:rPr>
            <w:noProof/>
            <w:webHidden/>
          </w:rPr>
        </w:r>
        <w:r>
          <w:rPr>
            <w:noProof/>
            <w:webHidden/>
          </w:rPr>
          <w:fldChar w:fldCharType="separate"/>
        </w:r>
        <w:r>
          <w:rPr>
            <w:noProof/>
            <w:webHidden/>
          </w:rPr>
          <w:t>21</w:t>
        </w:r>
        <w:r>
          <w:rPr>
            <w:noProof/>
            <w:webHidden/>
          </w:rPr>
          <w:fldChar w:fldCharType="end"/>
        </w:r>
      </w:hyperlink>
    </w:p>
    <w:p w14:paraId="42BF93B7" w14:textId="6DC10C77" w:rsidR="00C24204" w:rsidRDefault="00C24204">
      <w:pPr>
        <w:pStyle w:val="TOC2"/>
        <w:tabs>
          <w:tab w:val="right" w:leader="dot" w:pos="9350"/>
        </w:tabs>
        <w:rPr>
          <w:rFonts w:eastAsiaTheme="minorEastAsia"/>
          <w:noProof/>
        </w:rPr>
      </w:pPr>
      <w:hyperlink w:anchor="_Toc202171063" w:history="1">
        <w:r w:rsidRPr="007968A8">
          <w:rPr>
            <w:rStyle w:val="Hyperlink"/>
            <w:noProof/>
          </w:rPr>
          <w:t>Setup End-of-Year Process Screen</w:t>
        </w:r>
        <w:r>
          <w:rPr>
            <w:noProof/>
            <w:webHidden/>
          </w:rPr>
          <w:tab/>
        </w:r>
        <w:r>
          <w:rPr>
            <w:noProof/>
            <w:webHidden/>
          </w:rPr>
          <w:fldChar w:fldCharType="begin"/>
        </w:r>
        <w:r>
          <w:rPr>
            <w:noProof/>
            <w:webHidden/>
          </w:rPr>
          <w:instrText xml:space="preserve"> PAGEREF _Toc202171063 \h </w:instrText>
        </w:r>
        <w:r>
          <w:rPr>
            <w:noProof/>
            <w:webHidden/>
          </w:rPr>
        </w:r>
        <w:r>
          <w:rPr>
            <w:noProof/>
            <w:webHidden/>
          </w:rPr>
          <w:fldChar w:fldCharType="separate"/>
        </w:r>
        <w:r>
          <w:rPr>
            <w:noProof/>
            <w:webHidden/>
          </w:rPr>
          <w:t>21</w:t>
        </w:r>
        <w:r>
          <w:rPr>
            <w:noProof/>
            <w:webHidden/>
          </w:rPr>
          <w:fldChar w:fldCharType="end"/>
        </w:r>
      </w:hyperlink>
    </w:p>
    <w:p w14:paraId="4A92A4BB" w14:textId="2EF005FD" w:rsidR="00C24204" w:rsidRDefault="00C24204">
      <w:pPr>
        <w:pStyle w:val="TOC3"/>
        <w:tabs>
          <w:tab w:val="right" w:leader="dot" w:pos="9350"/>
        </w:tabs>
        <w:rPr>
          <w:rFonts w:eastAsiaTheme="minorEastAsia"/>
          <w:noProof/>
        </w:rPr>
      </w:pPr>
      <w:hyperlink w:anchor="_Toc202171064" w:history="1">
        <w:r w:rsidRPr="007968A8">
          <w:rPr>
            <w:rStyle w:val="Hyperlink"/>
            <w:noProof/>
          </w:rPr>
          <w:t>Validate High Grade and Default Next School</w:t>
        </w:r>
        <w:r>
          <w:rPr>
            <w:noProof/>
            <w:webHidden/>
          </w:rPr>
          <w:tab/>
        </w:r>
        <w:r>
          <w:rPr>
            <w:noProof/>
            <w:webHidden/>
          </w:rPr>
          <w:fldChar w:fldCharType="begin"/>
        </w:r>
        <w:r>
          <w:rPr>
            <w:noProof/>
            <w:webHidden/>
          </w:rPr>
          <w:instrText xml:space="preserve"> PAGEREF _Toc202171064 \h </w:instrText>
        </w:r>
        <w:r>
          <w:rPr>
            <w:noProof/>
            <w:webHidden/>
          </w:rPr>
        </w:r>
        <w:r>
          <w:rPr>
            <w:noProof/>
            <w:webHidden/>
          </w:rPr>
          <w:fldChar w:fldCharType="separate"/>
        </w:r>
        <w:r>
          <w:rPr>
            <w:noProof/>
            <w:webHidden/>
          </w:rPr>
          <w:t>21</w:t>
        </w:r>
        <w:r>
          <w:rPr>
            <w:noProof/>
            <w:webHidden/>
          </w:rPr>
          <w:fldChar w:fldCharType="end"/>
        </w:r>
      </w:hyperlink>
    </w:p>
    <w:p w14:paraId="76C6774B" w14:textId="4A646CF4" w:rsidR="00C24204" w:rsidRDefault="00C24204">
      <w:pPr>
        <w:pStyle w:val="TOC3"/>
        <w:tabs>
          <w:tab w:val="right" w:leader="dot" w:pos="9350"/>
        </w:tabs>
        <w:rPr>
          <w:rFonts w:eastAsiaTheme="minorEastAsia"/>
          <w:noProof/>
        </w:rPr>
      </w:pPr>
      <w:hyperlink w:anchor="_Toc202171065" w:history="1">
        <w:r w:rsidRPr="007968A8">
          <w:rPr>
            <w:rStyle w:val="Hyperlink"/>
            <w:noProof/>
          </w:rPr>
          <w:t>Exit Code for Current Enrollment</w:t>
        </w:r>
        <w:r>
          <w:rPr>
            <w:noProof/>
            <w:webHidden/>
          </w:rPr>
          <w:tab/>
        </w:r>
        <w:r>
          <w:rPr>
            <w:noProof/>
            <w:webHidden/>
          </w:rPr>
          <w:fldChar w:fldCharType="begin"/>
        </w:r>
        <w:r>
          <w:rPr>
            <w:noProof/>
            <w:webHidden/>
          </w:rPr>
          <w:instrText xml:space="preserve"> PAGEREF _Toc202171065 \h </w:instrText>
        </w:r>
        <w:r>
          <w:rPr>
            <w:noProof/>
            <w:webHidden/>
          </w:rPr>
        </w:r>
        <w:r>
          <w:rPr>
            <w:noProof/>
            <w:webHidden/>
          </w:rPr>
          <w:fldChar w:fldCharType="separate"/>
        </w:r>
        <w:r>
          <w:rPr>
            <w:noProof/>
            <w:webHidden/>
          </w:rPr>
          <w:t>22</w:t>
        </w:r>
        <w:r>
          <w:rPr>
            <w:noProof/>
            <w:webHidden/>
          </w:rPr>
          <w:fldChar w:fldCharType="end"/>
        </w:r>
      </w:hyperlink>
    </w:p>
    <w:p w14:paraId="36DB5E86" w14:textId="732425B0" w:rsidR="00C24204" w:rsidRDefault="00C24204">
      <w:pPr>
        <w:pStyle w:val="TOC3"/>
        <w:tabs>
          <w:tab w:val="right" w:leader="dot" w:pos="9350"/>
        </w:tabs>
        <w:rPr>
          <w:rFonts w:eastAsiaTheme="minorEastAsia"/>
          <w:noProof/>
        </w:rPr>
      </w:pPr>
      <w:hyperlink w:anchor="_Toc202171066" w:history="1">
        <w:r w:rsidRPr="007968A8">
          <w:rPr>
            <w:rStyle w:val="Hyperlink"/>
            <w:noProof/>
          </w:rPr>
          <w:t>Entry Code for New Enrollment</w:t>
        </w:r>
        <w:r>
          <w:rPr>
            <w:noProof/>
            <w:webHidden/>
          </w:rPr>
          <w:tab/>
        </w:r>
        <w:r>
          <w:rPr>
            <w:noProof/>
            <w:webHidden/>
          </w:rPr>
          <w:fldChar w:fldCharType="begin"/>
        </w:r>
        <w:r>
          <w:rPr>
            <w:noProof/>
            <w:webHidden/>
          </w:rPr>
          <w:instrText xml:space="preserve"> PAGEREF _Toc202171066 \h </w:instrText>
        </w:r>
        <w:r>
          <w:rPr>
            <w:noProof/>
            <w:webHidden/>
          </w:rPr>
        </w:r>
        <w:r>
          <w:rPr>
            <w:noProof/>
            <w:webHidden/>
          </w:rPr>
          <w:fldChar w:fldCharType="separate"/>
        </w:r>
        <w:r>
          <w:rPr>
            <w:noProof/>
            <w:webHidden/>
          </w:rPr>
          <w:t>22</w:t>
        </w:r>
        <w:r>
          <w:rPr>
            <w:noProof/>
            <w:webHidden/>
          </w:rPr>
          <w:fldChar w:fldCharType="end"/>
        </w:r>
      </w:hyperlink>
    </w:p>
    <w:p w14:paraId="18C61246" w14:textId="011E9198" w:rsidR="00C24204" w:rsidRDefault="00C24204">
      <w:pPr>
        <w:pStyle w:val="TOC3"/>
        <w:tabs>
          <w:tab w:val="right" w:leader="dot" w:pos="9350"/>
        </w:tabs>
        <w:rPr>
          <w:rFonts w:eastAsiaTheme="minorEastAsia"/>
          <w:noProof/>
        </w:rPr>
      </w:pPr>
      <w:hyperlink w:anchor="_Toc202171067" w:history="1">
        <w:r w:rsidRPr="007968A8">
          <w:rPr>
            <w:rStyle w:val="Hyperlink"/>
            <w:noProof/>
          </w:rPr>
          <w:t>Exit Comment</w:t>
        </w:r>
        <w:r>
          <w:rPr>
            <w:noProof/>
            <w:webHidden/>
          </w:rPr>
          <w:tab/>
        </w:r>
        <w:r>
          <w:rPr>
            <w:noProof/>
            <w:webHidden/>
          </w:rPr>
          <w:fldChar w:fldCharType="begin"/>
        </w:r>
        <w:r>
          <w:rPr>
            <w:noProof/>
            <w:webHidden/>
          </w:rPr>
          <w:instrText xml:space="preserve"> PAGEREF _Toc202171067 \h </w:instrText>
        </w:r>
        <w:r>
          <w:rPr>
            <w:noProof/>
            <w:webHidden/>
          </w:rPr>
        </w:r>
        <w:r>
          <w:rPr>
            <w:noProof/>
            <w:webHidden/>
          </w:rPr>
          <w:fldChar w:fldCharType="separate"/>
        </w:r>
        <w:r>
          <w:rPr>
            <w:noProof/>
            <w:webHidden/>
          </w:rPr>
          <w:t>23</w:t>
        </w:r>
        <w:r>
          <w:rPr>
            <w:noProof/>
            <w:webHidden/>
          </w:rPr>
          <w:fldChar w:fldCharType="end"/>
        </w:r>
      </w:hyperlink>
    </w:p>
    <w:p w14:paraId="01B7C7DF" w14:textId="5939EB9B" w:rsidR="00C24204" w:rsidRDefault="00C24204">
      <w:pPr>
        <w:pStyle w:val="TOC3"/>
        <w:tabs>
          <w:tab w:val="right" w:leader="dot" w:pos="9350"/>
        </w:tabs>
        <w:rPr>
          <w:rFonts w:eastAsiaTheme="minorEastAsia"/>
          <w:noProof/>
        </w:rPr>
      </w:pPr>
      <w:hyperlink w:anchor="_Toc202171068" w:history="1">
        <w:r w:rsidRPr="007968A8">
          <w:rPr>
            <w:rStyle w:val="Hyperlink"/>
            <w:noProof/>
          </w:rPr>
          <w:t>Fees Transfer Method</w:t>
        </w:r>
        <w:r>
          <w:rPr>
            <w:noProof/>
            <w:webHidden/>
          </w:rPr>
          <w:tab/>
        </w:r>
        <w:r>
          <w:rPr>
            <w:noProof/>
            <w:webHidden/>
          </w:rPr>
          <w:fldChar w:fldCharType="begin"/>
        </w:r>
        <w:r>
          <w:rPr>
            <w:noProof/>
            <w:webHidden/>
          </w:rPr>
          <w:instrText xml:space="preserve"> PAGEREF _Toc202171068 \h </w:instrText>
        </w:r>
        <w:r>
          <w:rPr>
            <w:noProof/>
            <w:webHidden/>
          </w:rPr>
        </w:r>
        <w:r>
          <w:rPr>
            <w:noProof/>
            <w:webHidden/>
          </w:rPr>
          <w:fldChar w:fldCharType="separate"/>
        </w:r>
        <w:r>
          <w:rPr>
            <w:noProof/>
            <w:webHidden/>
          </w:rPr>
          <w:t>23</w:t>
        </w:r>
        <w:r>
          <w:rPr>
            <w:noProof/>
            <w:webHidden/>
          </w:rPr>
          <w:fldChar w:fldCharType="end"/>
        </w:r>
      </w:hyperlink>
    </w:p>
    <w:p w14:paraId="027B7195" w14:textId="7C754874" w:rsidR="00C24204" w:rsidRDefault="00C24204">
      <w:pPr>
        <w:pStyle w:val="TOC2"/>
        <w:tabs>
          <w:tab w:val="right" w:leader="dot" w:pos="9350"/>
        </w:tabs>
        <w:rPr>
          <w:rFonts w:eastAsiaTheme="minorEastAsia"/>
          <w:noProof/>
        </w:rPr>
      </w:pPr>
      <w:hyperlink w:anchor="_Toc202171069" w:history="1">
        <w:r w:rsidRPr="007968A8">
          <w:rPr>
            <w:rStyle w:val="Hyperlink"/>
            <w:noProof/>
          </w:rPr>
          <w:t>Perform End-of-Year Process Validation</w:t>
        </w:r>
        <w:r>
          <w:rPr>
            <w:noProof/>
            <w:webHidden/>
          </w:rPr>
          <w:tab/>
        </w:r>
        <w:r>
          <w:rPr>
            <w:noProof/>
            <w:webHidden/>
          </w:rPr>
          <w:fldChar w:fldCharType="begin"/>
        </w:r>
        <w:r>
          <w:rPr>
            <w:noProof/>
            <w:webHidden/>
          </w:rPr>
          <w:instrText xml:space="preserve"> PAGEREF _Toc202171069 \h </w:instrText>
        </w:r>
        <w:r>
          <w:rPr>
            <w:noProof/>
            <w:webHidden/>
          </w:rPr>
        </w:r>
        <w:r>
          <w:rPr>
            <w:noProof/>
            <w:webHidden/>
          </w:rPr>
          <w:fldChar w:fldCharType="separate"/>
        </w:r>
        <w:r>
          <w:rPr>
            <w:noProof/>
            <w:webHidden/>
          </w:rPr>
          <w:t>24</w:t>
        </w:r>
        <w:r>
          <w:rPr>
            <w:noProof/>
            <w:webHidden/>
          </w:rPr>
          <w:fldChar w:fldCharType="end"/>
        </w:r>
      </w:hyperlink>
    </w:p>
    <w:p w14:paraId="54C1241E" w14:textId="7A5B0CD7" w:rsidR="00C24204" w:rsidRDefault="00C24204">
      <w:pPr>
        <w:pStyle w:val="TOC3"/>
        <w:tabs>
          <w:tab w:val="right" w:leader="dot" w:pos="9350"/>
        </w:tabs>
        <w:rPr>
          <w:rFonts w:eastAsiaTheme="minorEastAsia"/>
          <w:noProof/>
        </w:rPr>
      </w:pPr>
      <w:hyperlink w:anchor="_Toc202171070" w:history="1">
        <w:r w:rsidRPr="007968A8">
          <w:rPr>
            <w:rStyle w:val="Hyperlink"/>
            <w:noProof/>
          </w:rPr>
          <w:t>Review and Correct Errors</w:t>
        </w:r>
        <w:r>
          <w:rPr>
            <w:noProof/>
            <w:webHidden/>
          </w:rPr>
          <w:tab/>
        </w:r>
        <w:r>
          <w:rPr>
            <w:noProof/>
            <w:webHidden/>
          </w:rPr>
          <w:fldChar w:fldCharType="begin"/>
        </w:r>
        <w:r>
          <w:rPr>
            <w:noProof/>
            <w:webHidden/>
          </w:rPr>
          <w:instrText xml:space="preserve"> PAGEREF _Toc202171070 \h </w:instrText>
        </w:r>
        <w:r>
          <w:rPr>
            <w:noProof/>
            <w:webHidden/>
          </w:rPr>
        </w:r>
        <w:r>
          <w:rPr>
            <w:noProof/>
            <w:webHidden/>
          </w:rPr>
          <w:fldChar w:fldCharType="separate"/>
        </w:r>
        <w:r>
          <w:rPr>
            <w:noProof/>
            <w:webHidden/>
          </w:rPr>
          <w:t>24</w:t>
        </w:r>
        <w:r>
          <w:rPr>
            <w:noProof/>
            <w:webHidden/>
          </w:rPr>
          <w:fldChar w:fldCharType="end"/>
        </w:r>
      </w:hyperlink>
    </w:p>
    <w:p w14:paraId="10936C36" w14:textId="6A5478BA" w:rsidR="00C24204" w:rsidRDefault="00C24204">
      <w:pPr>
        <w:pStyle w:val="TOC2"/>
        <w:tabs>
          <w:tab w:val="right" w:leader="dot" w:pos="9350"/>
        </w:tabs>
        <w:rPr>
          <w:rFonts w:eastAsiaTheme="minorEastAsia"/>
          <w:noProof/>
        </w:rPr>
      </w:pPr>
      <w:hyperlink w:anchor="_Toc202171071" w:history="1">
        <w:r w:rsidRPr="007968A8">
          <w:rPr>
            <w:rStyle w:val="Hyperlink"/>
            <w:noProof/>
          </w:rPr>
          <w:t>Validation Error Messages</w:t>
        </w:r>
        <w:r>
          <w:rPr>
            <w:noProof/>
            <w:webHidden/>
          </w:rPr>
          <w:tab/>
        </w:r>
        <w:r>
          <w:rPr>
            <w:noProof/>
            <w:webHidden/>
          </w:rPr>
          <w:fldChar w:fldCharType="begin"/>
        </w:r>
        <w:r>
          <w:rPr>
            <w:noProof/>
            <w:webHidden/>
          </w:rPr>
          <w:instrText xml:space="preserve"> PAGEREF _Toc202171071 \h </w:instrText>
        </w:r>
        <w:r>
          <w:rPr>
            <w:noProof/>
            <w:webHidden/>
          </w:rPr>
        </w:r>
        <w:r>
          <w:rPr>
            <w:noProof/>
            <w:webHidden/>
          </w:rPr>
          <w:fldChar w:fldCharType="separate"/>
        </w:r>
        <w:r>
          <w:rPr>
            <w:noProof/>
            <w:webHidden/>
          </w:rPr>
          <w:t>25</w:t>
        </w:r>
        <w:r>
          <w:rPr>
            <w:noProof/>
            <w:webHidden/>
          </w:rPr>
          <w:fldChar w:fldCharType="end"/>
        </w:r>
      </w:hyperlink>
    </w:p>
    <w:p w14:paraId="02AB133C" w14:textId="6A136398" w:rsidR="00C24204" w:rsidRDefault="00C24204">
      <w:pPr>
        <w:pStyle w:val="TOC3"/>
        <w:tabs>
          <w:tab w:val="right" w:leader="dot" w:pos="9350"/>
        </w:tabs>
        <w:rPr>
          <w:rFonts w:eastAsiaTheme="minorEastAsia"/>
          <w:noProof/>
        </w:rPr>
      </w:pPr>
      <w:hyperlink w:anchor="_Toc202171072" w:history="1">
        <w:r w:rsidRPr="007968A8">
          <w:rPr>
            <w:rStyle w:val="Hyperlink"/>
            <w:noProof/>
          </w:rPr>
          <w:t>Error Messages and Solutions</w:t>
        </w:r>
        <w:r>
          <w:rPr>
            <w:noProof/>
            <w:webHidden/>
          </w:rPr>
          <w:tab/>
        </w:r>
        <w:r>
          <w:rPr>
            <w:noProof/>
            <w:webHidden/>
          </w:rPr>
          <w:fldChar w:fldCharType="begin"/>
        </w:r>
        <w:r>
          <w:rPr>
            <w:noProof/>
            <w:webHidden/>
          </w:rPr>
          <w:instrText xml:space="preserve"> PAGEREF _Toc202171072 \h </w:instrText>
        </w:r>
        <w:r>
          <w:rPr>
            <w:noProof/>
            <w:webHidden/>
          </w:rPr>
        </w:r>
        <w:r>
          <w:rPr>
            <w:noProof/>
            <w:webHidden/>
          </w:rPr>
          <w:fldChar w:fldCharType="separate"/>
        </w:r>
        <w:r>
          <w:rPr>
            <w:noProof/>
            <w:webHidden/>
          </w:rPr>
          <w:t>25</w:t>
        </w:r>
        <w:r>
          <w:rPr>
            <w:noProof/>
            <w:webHidden/>
          </w:rPr>
          <w:fldChar w:fldCharType="end"/>
        </w:r>
      </w:hyperlink>
    </w:p>
    <w:p w14:paraId="780DA070" w14:textId="37E5A13C" w:rsidR="00C24204" w:rsidRDefault="00C24204">
      <w:pPr>
        <w:pStyle w:val="TOC1"/>
        <w:tabs>
          <w:tab w:val="right" w:leader="dot" w:pos="9350"/>
        </w:tabs>
        <w:rPr>
          <w:rFonts w:eastAsiaTheme="minorEastAsia"/>
          <w:b w:val="0"/>
          <w:noProof/>
        </w:rPr>
      </w:pPr>
      <w:hyperlink w:anchor="_Toc202171073" w:history="1">
        <w:r w:rsidRPr="007968A8">
          <w:rPr>
            <w:rStyle w:val="Hyperlink"/>
            <w:noProof/>
          </w:rPr>
          <w:t>End-of-Year System Preparation</w:t>
        </w:r>
        <w:r>
          <w:rPr>
            <w:noProof/>
            <w:webHidden/>
          </w:rPr>
          <w:tab/>
        </w:r>
        <w:r>
          <w:rPr>
            <w:noProof/>
            <w:webHidden/>
          </w:rPr>
          <w:fldChar w:fldCharType="begin"/>
        </w:r>
        <w:r>
          <w:rPr>
            <w:noProof/>
            <w:webHidden/>
          </w:rPr>
          <w:instrText xml:space="preserve"> PAGEREF _Toc202171073 \h </w:instrText>
        </w:r>
        <w:r>
          <w:rPr>
            <w:noProof/>
            <w:webHidden/>
          </w:rPr>
        </w:r>
        <w:r>
          <w:rPr>
            <w:noProof/>
            <w:webHidden/>
          </w:rPr>
          <w:fldChar w:fldCharType="separate"/>
        </w:r>
        <w:r>
          <w:rPr>
            <w:noProof/>
            <w:webHidden/>
          </w:rPr>
          <w:t>26</w:t>
        </w:r>
        <w:r>
          <w:rPr>
            <w:noProof/>
            <w:webHidden/>
          </w:rPr>
          <w:fldChar w:fldCharType="end"/>
        </w:r>
      </w:hyperlink>
    </w:p>
    <w:p w14:paraId="3DD0D902" w14:textId="36E80843" w:rsidR="00C24204" w:rsidRDefault="00C24204">
      <w:pPr>
        <w:pStyle w:val="TOC2"/>
        <w:tabs>
          <w:tab w:val="right" w:leader="dot" w:pos="9350"/>
        </w:tabs>
        <w:rPr>
          <w:rFonts w:eastAsiaTheme="minorEastAsia"/>
          <w:noProof/>
        </w:rPr>
      </w:pPr>
      <w:hyperlink w:anchor="_Toc202171074" w:history="1">
        <w:r w:rsidRPr="007968A8">
          <w:rPr>
            <w:rStyle w:val="Hyperlink"/>
            <w:noProof/>
          </w:rPr>
          <w:t>Set Larger Timeout for Admin Users</w:t>
        </w:r>
        <w:r>
          <w:rPr>
            <w:noProof/>
            <w:webHidden/>
          </w:rPr>
          <w:tab/>
        </w:r>
        <w:r>
          <w:rPr>
            <w:noProof/>
            <w:webHidden/>
          </w:rPr>
          <w:fldChar w:fldCharType="begin"/>
        </w:r>
        <w:r>
          <w:rPr>
            <w:noProof/>
            <w:webHidden/>
          </w:rPr>
          <w:instrText xml:space="preserve"> PAGEREF _Toc202171074 \h </w:instrText>
        </w:r>
        <w:r>
          <w:rPr>
            <w:noProof/>
            <w:webHidden/>
          </w:rPr>
        </w:r>
        <w:r>
          <w:rPr>
            <w:noProof/>
            <w:webHidden/>
          </w:rPr>
          <w:fldChar w:fldCharType="separate"/>
        </w:r>
        <w:r>
          <w:rPr>
            <w:noProof/>
            <w:webHidden/>
          </w:rPr>
          <w:t>26</w:t>
        </w:r>
        <w:r>
          <w:rPr>
            <w:noProof/>
            <w:webHidden/>
          </w:rPr>
          <w:fldChar w:fldCharType="end"/>
        </w:r>
      </w:hyperlink>
    </w:p>
    <w:p w14:paraId="1021F6EC" w14:textId="3A86900E" w:rsidR="00C24204" w:rsidRDefault="00C24204">
      <w:pPr>
        <w:pStyle w:val="TOC2"/>
        <w:tabs>
          <w:tab w:val="right" w:leader="dot" w:pos="9350"/>
        </w:tabs>
        <w:rPr>
          <w:rFonts w:eastAsiaTheme="minorEastAsia"/>
          <w:noProof/>
        </w:rPr>
      </w:pPr>
      <w:hyperlink w:anchor="_Toc202171075" w:history="1">
        <w:r w:rsidRPr="007968A8">
          <w:rPr>
            <w:rStyle w:val="Hyperlink"/>
            <w:noProof/>
          </w:rPr>
          <w:t>Disable Teacher Portal, Parent Portal, Student Portals and Mobile Apps</w:t>
        </w:r>
        <w:r>
          <w:rPr>
            <w:noProof/>
            <w:webHidden/>
          </w:rPr>
          <w:tab/>
        </w:r>
        <w:r>
          <w:rPr>
            <w:noProof/>
            <w:webHidden/>
          </w:rPr>
          <w:fldChar w:fldCharType="begin"/>
        </w:r>
        <w:r>
          <w:rPr>
            <w:noProof/>
            <w:webHidden/>
          </w:rPr>
          <w:instrText xml:space="preserve"> PAGEREF _Toc202171075 \h </w:instrText>
        </w:r>
        <w:r>
          <w:rPr>
            <w:noProof/>
            <w:webHidden/>
          </w:rPr>
        </w:r>
        <w:r>
          <w:rPr>
            <w:noProof/>
            <w:webHidden/>
          </w:rPr>
          <w:fldChar w:fldCharType="separate"/>
        </w:r>
        <w:r>
          <w:rPr>
            <w:noProof/>
            <w:webHidden/>
          </w:rPr>
          <w:t>26</w:t>
        </w:r>
        <w:r>
          <w:rPr>
            <w:noProof/>
            <w:webHidden/>
          </w:rPr>
          <w:fldChar w:fldCharType="end"/>
        </w:r>
      </w:hyperlink>
    </w:p>
    <w:p w14:paraId="020A835F" w14:textId="63D1CC26" w:rsidR="00C24204" w:rsidRDefault="00C24204">
      <w:pPr>
        <w:pStyle w:val="TOC2"/>
        <w:tabs>
          <w:tab w:val="right" w:leader="dot" w:pos="9350"/>
        </w:tabs>
        <w:rPr>
          <w:rFonts w:eastAsiaTheme="minorEastAsia"/>
          <w:noProof/>
        </w:rPr>
      </w:pPr>
      <w:hyperlink w:anchor="_Toc202171076" w:history="1">
        <w:r w:rsidRPr="007968A8">
          <w:rPr>
            <w:rStyle w:val="Hyperlink"/>
            <w:noProof/>
          </w:rPr>
          <w:t>Turn off AutoComm Processes</w:t>
        </w:r>
        <w:r>
          <w:rPr>
            <w:noProof/>
            <w:webHidden/>
          </w:rPr>
          <w:tab/>
        </w:r>
        <w:r>
          <w:rPr>
            <w:noProof/>
            <w:webHidden/>
          </w:rPr>
          <w:fldChar w:fldCharType="begin"/>
        </w:r>
        <w:r>
          <w:rPr>
            <w:noProof/>
            <w:webHidden/>
          </w:rPr>
          <w:instrText xml:space="preserve"> PAGEREF _Toc202171076 \h </w:instrText>
        </w:r>
        <w:r>
          <w:rPr>
            <w:noProof/>
            <w:webHidden/>
          </w:rPr>
        </w:r>
        <w:r>
          <w:rPr>
            <w:noProof/>
            <w:webHidden/>
          </w:rPr>
          <w:fldChar w:fldCharType="separate"/>
        </w:r>
        <w:r>
          <w:rPr>
            <w:noProof/>
            <w:webHidden/>
          </w:rPr>
          <w:t>26</w:t>
        </w:r>
        <w:r>
          <w:rPr>
            <w:noProof/>
            <w:webHidden/>
          </w:rPr>
          <w:fldChar w:fldCharType="end"/>
        </w:r>
      </w:hyperlink>
    </w:p>
    <w:p w14:paraId="685E7980" w14:textId="28BC77E9" w:rsidR="00C24204" w:rsidRDefault="00C24204">
      <w:pPr>
        <w:pStyle w:val="TOC2"/>
        <w:tabs>
          <w:tab w:val="right" w:leader="dot" w:pos="9350"/>
        </w:tabs>
        <w:rPr>
          <w:rFonts w:eastAsiaTheme="minorEastAsia"/>
          <w:noProof/>
        </w:rPr>
      </w:pPr>
      <w:hyperlink w:anchor="_Toc202171077" w:history="1">
        <w:r w:rsidRPr="007968A8">
          <w:rPr>
            <w:rStyle w:val="Hyperlink"/>
            <w:noProof/>
          </w:rPr>
          <w:t>System Requests Performed by the MISD</w:t>
        </w:r>
        <w:r>
          <w:rPr>
            <w:noProof/>
            <w:webHidden/>
          </w:rPr>
          <w:tab/>
        </w:r>
        <w:r>
          <w:rPr>
            <w:noProof/>
            <w:webHidden/>
          </w:rPr>
          <w:fldChar w:fldCharType="begin"/>
        </w:r>
        <w:r>
          <w:rPr>
            <w:noProof/>
            <w:webHidden/>
          </w:rPr>
          <w:instrText xml:space="preserve"> PAGEREF _Toc202171077 \h </w:instrText>
        </w:r>
        <w:r>
          <w:rPr>
            <w:noProof/>
            <w:webHidden/>
          </w:rPr>
        </w:r>
        <w:r>
          <w:rPr>
            <w:noProof/>
            <w:webHidden/>
          </w:rPr>
          <w:fldChar w:fldCharType="separate"/>
        </w:r>
        <w:r>
          <w:rPr>
            <w:noProof/>
            <w:webHidden/>
          </w:rPr>
          <w:t>28</w:t>
        </w:r>
        <w:r>
          <w:rPr>
            <w:noProof/>
            <w:webHidden/>
          </w:rPr>
          <w:fldChar w:fldCharType="end"/>
        </w:r>
      </w:hyperlink>
    </w:p>
    <w:p w14:paraId="0B6800DE" w14:textId="76025ECC" w:rsidR="00C24204" w:rsidRDefault="00C24204">
      <w:pPr>
        <w:pStyle w:val="TOC1"/>
        <w:tabs>
          <w:tab w:val="right" w:leader="dot" w:pos="9350"/>
        </w:tabs>
        <w:rPr>
          <w:rFonts w:eastAsiaTheme="minorEastAsia"/>
          <w:b w:val="0"/>
          <w:noProof/>
        </w:rPr>
      </w:pPr>
      <w:hyperlink w:anchor="_Toc202171078" w:history="1">
        <w:r w:rsidRPr="007968A8">
          <w:rPr>
            <w:rStyle w:val="Hyperlink"/>
            <w:noProof/>
          </w:rPr>
          <w:t>Commit Schedules (Be careful with this portion)</w:t>
        </w:r>
        <w:r>
          <w:rPr>
            <w:noProof/>
            <w:webHidden/>
          </w:rPr>
          <w:tab/>
        </w:r>
        <w:r>
          <w:rPr>
            <w:noProof/>
            <w:webHidden/>
          </w:rPr>
          <w:fldChar w:fldCharType="begin"/>
        </w:r>
        <w:r>
          <w:rPr>
            <w:noProof/>
            <w:webHidden/>
          </w:rPr>
          <w:instrText xml:space="preserve"> PAGEREF _Toc202171078 \h </w:instrText>
        </w:r>
        <w:r>
          <w:rPr>
            <w:noProof/>
            <w:webHidden/>
          </w:rPr>
        </w:r>
        <w:r>
          <w:rPr>
            <w:noProof/>
            <w:webHidden/>
          </w:rPr>
          <w:fldChar w:fldCharType="separate"/>
        </w:r>
        <w:r>
          <w:rPr>
            <w:noProof/>
            <w:webHidden/>
          </w:rPr>
          <w:t>30</w:t>
        </w:r>
        <w:r>
          <w:rPr>
            <w:noProof/>
            <w:webHidden/>
          </w:rPr>
          <w:fldChar w:fldCharType="end"/>
        </w:r>
      </w:hyperlink>
    </w:p>
    <w:p w14:paraId="2FF5F534" w14:textId="76E9B420" w:rsidR="00C24204" w:rsidRDefault="00C24204">
      <w:pPr>
        <w:pStyle w:val="TOC2"/>
        <w:tabs>
          <w:tab w:val="right" w:leader="dot" w:pos="9350"/>
        </w:tabs>
        <w:rPr>
          <w:rFonts w:eastAsiaTheme="minorEastAsia"/>
          <w:noProof/>
        </w:rPr>
      </w:pPr>
      <w:hyperlink w:anchor="_Toc202171079" w:history="1">
        <w:r w:rsidRPr="007968A8">
          <w:rPr>
            <w:rStyle w:val="Hyperlink"/>
            <w:noProof/>
          </w:rPr>
          <w:t>Split Year-Long Classes (EX: Year Long (same teacher &amp; same period))</w:t>
        </w:r>
        <w:r>
          <w:rPr>
            <w:noProof/>
            <w:webHidden/>
          </w:rPr>
          <w:tab/>
        </w:r>
        <w:r>
          <w:rPr>
            <w:noProof/>
            <w:webHidden/>
          </w:rPr>
          <w:fldChar w:fldCharType="begin"/>
        </w:r>
        <w:r>
          <w:rPr>
            <w:noProof/>
            <w:webHidden/>
          </w:rPr>
          <w:instrText xml:space="preserve"> PAGEREF _Toc202171079 \h </w:instrText>
        </w:r>
        <w:r>
          <w:rPr>
            <w:noProof/>
            <w:webHidden/>
          </w:rPr>
        </w:r>
        <w:r>
          <w:rPr>
            <w:noProof/>
            <w:webHidden/>
          </w:rPr>
          <w:fldChar w:fldCharType="separate"/>
        </w:r>
        <w:r>
          <w:rPr>
            <w:noProof/>
            <w:webHidden/>
          </w:rPr>
          <w:t>30</w:t>
        </w:r>
        <w:r>
          <w:rPr>
            <w:noProof/>
            <w:webHidden/>
          </w:rPr>
          <w:fldChar w:fldCharType="end"/>
        </w:r>
      </w:hyperlink>
    </w:p>
    <w:p w14:paraId="09CC9A58" w14:textId="46645E24" w:rsidR="00C24204" w:rsidRDefault="00C24204">
      <w:pPr>
        <w:pStyle w:val="TOC2"/>
        <w:tabs>
          <w:tab w:val="right" w:leader="dot" w:pos="9350"/>
        </w:tabs>
        <w:rPr>
          <w:rFonts w:eastAsiaTheme="minorEastAsia"/>
          <w:noProof/>
        </w:rPr>
      </w:pPr>
      <w:hyperlink w:anchor="_Toc202171080" w:history="1">
        <w:r w:rsidRPr="007968A8">
          <w:rPr>
            <w:rStyle w:val="Hyperlink"/>
            <w:noProof/>
          </w:rPr>
          <w:t>Pre-Commit Validation/Verification</w:t>
        </w:r>
        <w:r>
          <w:rPr>
            <w:noProof/>
            <w:webHidden/>
          </w:rPr>
          <w:tab/>
        </w:r>
        <w:r>
          <w:rPr>
            <w:noProof/>
            <w:webHidden/>
          </w:rPr>
          <w:fldChar w:fldCharType="begin"/>
        </w:r>
        <w:r>
          <w:rPr>
            <w:noProof/>
            <w:webHidden/>
          </w:rPr>
          <w:instrText xml:space="preserve"> PAGEREF _Toc202171080 \h </w:instrText>
        </w:r>
        <w:r>
          <w:rPr>
            <w:noProof/>
            <w:webHidden/>
          </w:rPr>
        </w:r>
        <w:r>
          <w:rPr>
            <w:noProof/>
            <w:webHidden/>
          </w:rPr>
          <w:fldChar w:fldCharType="separate"/>
        </w:r>
        <w:r>
          <w:rPr>
            <w:noProof/>
            <w:webHidden/>
          </w:rPr>
          <w:t>30</w:t>
        </w:r>
        <w:r>
          <w:rPr>
            <w:noProof/>
            <w:webHidden/>
          </w:rPr>
          <w:fldChar w:fldCharType="end"/>
        </w:r>
      </w:hyperlink>
    </w:p>
    <w:p w14:paraId="0949DC44" w14:textId="277A4E8F" w:rsidR="00C24204" w:rsidRDefault="00C24204">
      <w:pPr>
        <w:pStyle w:val="TOC3"/>
        <w:tabs>
          <w:tab w:val="right" w:leader="dot" w:pos="9350"/>
        </w:tabs>
        <w:rPr>
          <w:rFonts w:eastAsiaTheme="minorEastAsia"/>
          <w:noProof/>
        </w:rPr>
      </w:pPr>
      <w:hyperlink w:anchor="_Toc202171081" w:history="1">
        <w:r w:rsidRPr="007968A8">
          <w:rPr>
            <w:rStyle w:val="Hyperlink"/>
            <w:noProof/>
          </w:rPr>
          <w:t>Commit Schedules to the Live-Side</w:t>
        </w:r>
        <w:r>
          <w:rPr>
            <w:noProof/>
            <w:webHidden/>
          </w:rPr>
          <w:tab/>
        </w:r>
        <w:r>
          <w:rPr>
            <w:noProof/>
            <w:webHidden/>
          </w:rPr>
          <w:fldChar w:fldCharType="begin"/>
        </w:r>
        <w:r>
          <w:rPr>
            <w:noProof/>
            <w:webHidden/>
          </w:rPr>
          <w:instrText xml:space="preserve"> PAGEREF _Toc202171081 \h </w:instrText>
        </w:r>
        <w:r>
          <w:rPr>
            <w:noProof/>
            <w:webHidden/>
          </w:rPr>
        </w:r>
        <w:r>
          <w:rPr>
            <w:noProof/>
            <w:webHidden/>
          </w:rPr>
          <w:fldChar w:fldCharType="separate"/>
        </w:r>
        <w:r>
          <w:rPr>
            <w:noProof/>
            <w:webHidden/>
          </w:rPr>
          <w:t>31</w:t>
        </w:r>
        <w:r>
          <w:rPr>
            <w:noProof/>
            <w:webHidden/>
          </w:rPr>
          <w:fldChar w:fldCharType="end"/>
        </w:r>
      </w:hyperlink>
    </w:p>
    <w:p w14:paraId="7193DC51" w14:textId="0986E2E7" w:rsidR="00C24204" w:rsidRDefault="00C24204">
      <w:pPr>
        <w:pStyle w:val="TOC1"/>
        <w:tabs>
          <w:tab w:val="right" w:leader="dot" w:pos="9350"/>
        </w:tabs>
        <w:rPr>
          <w:rFonts w:eastAsiaTheme="minorEastAsia"/>
          <w:b w:val="0"/>
          <w:noProof/>
        </w:rPr>
      </w:pPr>
      <w:hyperlink w:anchor="_Toc202171082" w:history="1">
        <w:r w:rsidRPr="007968A8">
          <w:rPr>
            <w:rStyle w:val="Hyperlink"/>
            <w:noProof/>
          </w:rPr>
          <w:t>End-of-Year Process</w:t>
        </w:r>
        <w:r>
          <w:rPr>
            <w:noProof/>
            <w:webHidden/>
          </w:rPr>
          <w:tab/>
        </w:r>
        <w:r>
          <w:rPr>
            <w:noProof/>
            <w:webHidden/>
          </w:rPr>
          <w:fldChar w:fldCharType="begin"/>
        </w:r>
        <w:r>
          <w:rPr>
            <w:noProof/>
            <w:webHidden/>
          </w:rPr>
          <w:instrText xml:space="preserve"> PAGEREF _Toc202171082 \h </w:instrText>
        </w:r>
        <w:r>
          <w:rPr>
            <w:noProof/>
            <w:webHidden/>
          </w:rPr>
        </w:r>
        <w:r>
          <w:rPr>
            <w:noProof/>
            <w:webHidden/>
          </w:rPr>
          <w:fldChar w:fldCharType="separate"/>
        </w:r>
        <w:r>
          <w:rPr>
            <w:noProof/>
            <w:webHidden/>
          </w:rPr>
          <w:t>32</w:t>
        </w:r>
        <w:r>
          <w:rPr>
            <w:noProof/>
            <w:webHidden/>
          </w:rPr>
          <w:fldChar w:fldCharType="end"/>
        </w:r>
      </w:hyperlink>
    </w:p>
    <w:p w14:paraId="5077F16E" w14:textId="31193C16" w:rsidR="00C24204" w:rsidRDefault="00C24204">
      <w:pPr>
        <w:pStyle w:val="TOC2"/>
        <w:tabs>
          <w:tab w:val="right" w:leader="dot" w:pos="9350"/>
        </w:tabs>
        <w:rPr>
          <w:rFonts w:eastAsiaTheme="minorEastAsia"/>
          <w:noProof/>
        </w:rPr>
      </w:pPr>
      <w:hyperlink w:anchor="_Toc202171083" w:history="1">
        <w:r w:rsidRPr="007968A8">
          <w:rPr>
            <w:rStyle w:val="Hyperlink"/>
            <w:noProof/>
          </w:rPr>
          <w:t>Progress and Completion Message</w:t>
        </w:r>
        <w:r>
          <w:rPr>
            <w:noProof/>
            <w:webHidden/>
          </w:rPr>
          <w:tab/>
        </w:r>
        <w:r>
          <w:rPr>
            <w:noProof/>
            <w:webHidden/>
          </w:rPr>
          <w:fldChar w:fldCharType="begin"/>
        </w:r>
        <w:r>
          <w:rPr>
            <w:noProof/>
            <w:webHidden/>
          </w:rPr>
          <w:instrText xml:space="preserve"> PAGEREF _Toc202171083 \h </w:instrText>
        </w:r>
        <w:r>
          <w:rPr>
            <w:noProof/>
            <w:webHidden/>
          </w:rPr>
        </w:r>
        <w:r>
          <w:rPr>
            <w:noProof/>
            <w:webHidden/>
          </w:rPr>
          <w:fldChar w:fldCharType="separate"/>
        </w:r>
        <w:r>
          <w:rPr>
            <w:noProof/>
            <w:webHidden/>
          </w:rPr>
          <w:t>32</w:t>
        </w:r>
        <w:r>
          <w:rPr>
            <w:noProof/>
            <w:webHidden/>
          </w:rPr>
          <w:fldChar w:fldCharType="end"/>
        </w:r>
      </w:hyperlink>
    </w:p>
    <w:p w14:paraId="2475F948" w14:textId="45A4A112" w:rsidR="00C24204" w:rsidRDefault="00C24204">
      <w:pPr>
        <w:pStyle w:val="TOC1"/>
        <w:tabs>
          <w:tab w:val="right" w:leader="dot" w:pos="9350"/>
        </w:tabs>
        <w:rPr>
          <w:rFonts w:eastAsiaTheme="minorEastAsia"/>
          <w:b w:val="0"/>
          <w:noProof/>
        </w:rPr>
      </w:pPr>
      <w:hyperlink w:anchor="_Toc202171084" w:history="1">
        <w:r w:rsidRPr="007968A8">
          <w:rPr>
            <w:rStyle w:val="Hyperlink"/>
            <w:noProof/>
          </w:rPr>
          <w:t>Post End-of-Year Process Tasks</w:t>
        </w:r>
        <w:r>
          <w:rPr>
            <w:noProof/>
            <w:webHidden/>
          </w:rPr>
          <w:tab/>
        </w:r>
        <w:r>
          <w:rPr>
            <w:noProof/>
            <w:webHidden/>
          </w:rPr>
          <w:fldChar w:fldCharType="begin"/>
        </w:r>
        <w:r>
          <w:rPr>
            <w:noProof/>
            <w:webHidden/>
          </w:rPr>
          <w:instrText xml:space="preserve"> PAGEREF _Toc202171084 \h </w:instrText>
        </w:r>
        <w:r>
          <w:rPr>
            <w:noProof/>
            <w:webHidden/>
          </w:rPr>
        </w:r>
        <w:r>
          <w:rPr>
            <w:noProof/>
            <w:webHidden/>
          </w:rPr>
          <w:fldChar w:fldCharType="separate"/>
        </w:r>
        <w:r>
          <w:rPr>
            <w:noProof/>
            <w:webHidden/>
          </w:rPr>
          <w:t>33</w:t>
        </w:r>
        <w:r>
          <w:rPr>
            <w:noProof/>
            <w:webHidden/>
          </w:rPr>
          <w:fldChar w:fldCharType="end"/>
        </w:r>
      </w:hyperlink>
    </w:p>
    <w:p w14:paraId="5CE8FD58" w14:textId="174998AC" w:rsidR="00C24204" w:rsidRDefault="00C24204">
      <w:pPr>
        <w:pStyle w:val="TOC2"/>
        <w:tabs>
          <w:tab w:val="right" w:leader="dot" w:pos="9350"/>
        </w:tabs>
        <w:rPr>
          <w:rFonts w:eastAsiaTheme="minorEastAsia"/>
          <w:noProof/>
        </w:rPr>
      </w:pPr>
      <w:hyperlink w:anchor="_Toc202171085" w:history="1">
        <w:r w:rsidRPr="007968A8">
          <w:rPr>
            <w:rStyle w:val="Hyperlink"/>
            <w:noProof/>
          </w:rPr>
          <w:t>District and School Administration</w:t>
        </w:r>
        <w:r>
          <w:rPr>
            <w:noProof/>
            <w:webHidden/>
          </w:rPr>
          <w:tab/>
        </w:r>
        <w:r>
          <w:rPr>
            <w:noProof/>
            <w:webHidden/>
          </w:rPr>
          <w:fldChar w:fldCharType="begin"/>
        </w:r>
        <w:r>
          <w:rPr>
            <w:noProof/>
            <w:webHidden/>
          </w:rPr>
          <w:instrText xml:space="preserve"> PAGEREF _Toc202171085 \h </w:instrText>
        </w:r>
        <w:r>
          <w:rPr>
            <w:noProof/>
            <w:webHidden/>
          </w:rPr>
        </w:r>
        <w:r>
          <w:rPr>
            <w:noProof/>
            <w:webHidden/>
          </w:rPr>
          <w:fldChar w:fldCharType="separate"/>
        </w:r>
        <w:r>
          <w:rPr>
            <w:noProof/>
            <w:webHidden/>
          </w:rPr>
          <w:t>33</w:t>
        </w:r>
        <w:r>
          <w:rPr>
            <w:noProof/>
            <w:webHidden/>
          </w:rPr>
          <w:fldChar w:fldCharType="end"/>
        </w:r>
      </w:hyperlink>
    </w:p>
    <w:p w14:paraId="714C1007" w14:textId="33F9BDDA" w:rsidR="00C24204" w:rsidRDefault="00C24204">
      <w:pPr>
        <w:pStyle w:val="TOC3"/>
        <w:tabs>
          <w:tab w:val="right" w:leader="dot" w:pos="9350"/>
        </w:tabs>
        <w:rPr>
          <w:rFonts w:eastAsiaTheme="minorEastAsia"/>
          <w:noProof/>
        </w:rPr>
      </w:pPr>
      <w:hyperlink w:anchor="_Toc202171086" w:history="1">
        <w:r w:rsidRPr="007968A8">
          <w:rPr>
            <w:rStyle w:val="Hyperlink"/>
            <w:noProof/>
          </w:rPr>
          <w:t>Code Sets</w:t>
        </w:r>
        <w:r>
          <w:rPr>
            <w:noProof/>
            <w:webHidden/>
          </w:rPr>
          <w:tab/>
        </w:r>
        <w:r>
          <w:rPr>
            <w:noProof/>
            <w:webHidden/>
          </w:rPr>
          <w:fldChar w:fldCharType="begin"/>
        </w:r>
        <w:r>
          <w:rPr>
            <w:noProof/>
            <w:webHidden/>
          </w:rPr>
          <w:instrText xml:space="preserve"> PAGEREF _Toc202171086 \h </w:instrText>
        </w:r>
        <w:r>
          <w:rPr>
            <w:noProof/>
            <w:webHidden/>
          </w:rPr>
        </w:r>
        <w:r>
          <w:rPr>
            <w:noProof/>
            <w:webHidden/>
          </w:rPr>
          <w:fldChar w:fldCharType="separate"/>
        </w:r>
        <w:r>
          <w:rPr>
            <w:noProof/>
            <w:webHidden/>
          </w:rPr>
          <w:t>33</w:t>
        </w:r>
        <w:r>
          <w:rPr>
            <w:noProof/>
            <w:webHidden/>
          </w:rPr>
          <w:fldChar w:fldCharType="end"/>
        </w:r>
      </w:hyperlink>
    </w:p>
    <w:p w14:paraId="0E0FCE70" w14:textId="6C088290" w:rsidR="00C24204" w:rsidRDefault="00C24204">
      <w:pPr>
        <w:pStyle w:val="TOC3"/>
        <w:tabs>
          <w:tab w:val="right" w:leader="dot" w:pos="9350"/>
        </w:tabs>
        <w:rPr>
          <w:rFonts w:eastAsiaTheme="minorEastAsia"/>
          <w:noProof/>
        </w:rPr>
      </w:pPr>
      <w:hyperlink w:anchor="_Toc202171087" w:history="1">
        <w:r w:rsidRPr="007968A8">
          <w:rPr>
            <w:rStyle w:val="Hyperlink"/>
            <w:noProof/>
          </w:rPr>
          <w:t>School Information</w:t>
        </w:r>
        <w:r>
          <w:rPr>
            <w:noProof/>
            <w:webHidden/>
          </w:rPr>
          <w:tab/>
        </w:r>
        <w:r>
          <w:rPr>
            <w:noProof/>
            <w:webHidden/>
          </w:rPr>
          <w:fldChar w:fldCharType="begin"/>
        </w:r>
        <w:r>
          <w:rPr>
            <w:noProof/>
            <w:webHidden/>
          </w:rPr>
          <w:instrText xml:space="preserve"> PAGEREF _Toc202171087 \h </w:instrText>
        </w:r>
        <w:r>
          <w:rPr>
            <w:noProof/>
            <w:webHidden/>
          </w:rPr>
        </w:r>
        <w:r>
          <w:rPr>
            <w:noProof/>
            <w:webHidden/>
          </w:rPr>
          <w:fldChar w:fldCharType="separate"/>
        </w:r>
        <w:r>
          <w:rPr>
            <w:noProof/>
            <w:webHidden/>
          </w:rPr>
          <w:t>33</w:t>
        </w:r>
        <w:r>
          <w:rPr>
            <w:noProof/>
            <w:webHidden/>
          </w:rPr>
          <w:fldChar w:fldCharType="end"/>
        </w:r>
      </w:hyperlink>
    </w:p>
    <w:p w14:paraId="0F6F55C3" w14:textId="30D7B522" w:rsidR="00C24204" w:rsidRDefault="00C24204">
      <w:pPr>
        <w:pStyle w:val="TOC3"/>
        <w:tabs>
          <w:tab w:val="right" w:leader="dot" w:pos="9350"/>
        </w:tabs>
        <w:rPr>
          <w:rFonts w:eastAsiaTheme="minorEastAsia"/>
          <w:noProof/>
        </w:rPr>
      </w:pPr>
      <w:hyperlink w:anchor="_Toc202171088" w:history="1">
        <w:r w:rsidRPr="007968A8">
          <w:rPr>
            <w:rStyle w:val="Hyperlink"/>
            <w:noProof/>
          </w:rPr>
          <w:t>Default Term Level</w:t>
        </w:r>
        <w:r>
          <w:rPr>
            <w:noProof/>
            <w:webHidden/>
          </w:rPr>
          <w:tab/>
        </w:r>
        <w:r>
          <w:rPr>
            <w:noProof/>
            <w:webHidden/>
          </w:rPr>
          <w:fldChar w:fldCharType="begin"/>
        </w:r>
        <w:r>
          <w:rPr>
            <w:noProof/>
            <w:webHidden/>
          </w:rPr>
          <w:instrText xml:space="preserve"> PAGEREF _Toc202171088 \h </w:instrText>
        </w:r>
        <w:r>
          <w:rPr>
            <w:noProof/>
            <w:webHidden/>
          </w:rPr>
        </w:r>
        <w:r>
          <w:rPr>
            <w:noProof/>
            <w:webHidden/>
          </w:rPr>
          <w:fldChar w:fldCharType="separate"/>
        </w:r>
        <w:r>
          <w:rPr>
            <w:noProof/>
            <w:webHidden/>
          </w:rPr>
          <w:t>33</w:t>
        </w:r>
        <w:r>
          <w:rPr>
            <w:noProof/>
            <w:webHidden/>
          </w:rPr>
          <w:fldChar w:fldCharType="end"/>
        </w:r>
      </w:hyperlink>
    </w:p>
    <w:p w14:paraId="3D39E0B9" w14:textId="3DAEA58E" w:rsidR="00C24204" w:rsidRDefault="00C24204">
      <w:pPr>
        <w:pStyle w:val="TOC3"/>
        <w:tabs>
          <w:tab w:val="right" w:leader="dot" w:pos="9350"/>
        </w:tabs>
        <w:rPr>
          <w:rFonts w:eastAsiaTheme="minorEastAsia"/>
          <w:noProof/>
        </w:rPr>
      </w:pPr>
      <w:hyperlink w:anchor="_Toc202171089" w:history="1">
        <w:r w:rsidRPr="007968A8">
          <w:rPr>
            <w:rStyle w:val="Hyperlink"/>
            <w:noProof/>
          </w:rPr>
          <w:t>Default Term When Between School Years</w:t>
        </w:r>
        <w:r>
          <w:rPr>
            <w:noProof/>
            <w:webHidden/>
          </w:rPr>
          <w:tab/>
        </w:r>
        <w:r>
          <w:rPr>
            <w:noProof/>
            <w:webHidden/>
          </w:rPr>
          <w:fldChar w:fldCharType="begin"/>
        </w:r>
        <w:r>
          <w:rPr>
            <w:noProof/>
            <w:webHidden/>
          </w:rPr>
          <w:instrText xml:space="preserve"> PAGEREF _Toc202171089 \h </w:instrText>
        </w:r>
        <w:r>
          <w:rPr>
            <w:noProof/>
            <w:webHidden/>
          </w:rPr>
        </w:r>
        <w:r>
          <w:rPr>
            <w:noProof/>
            <w:webHidden/>
          </w:rPr>
          <w:fldChar w:fldCharType="separate"/>
        </w:r>
        <w:r>
          <w:rPr>
            <w:noProof/>
            <w:webHidden/>
          </w:rPr>
          <w:t>34</w:t>
        </w:r>
        <w:r>
          <w:rPr>
            <w:noProof/>
            <w:webHidden/>
          </w:rPr>
          <w:fldChar w:fldCharType="end"/>
        </w:r>
      </w:hyperlink>
    </w:p>
    <w:p w14:paraId="706EEC99" w14:textId="7D76F281" w:rsidR="00C24204" w:rsidRDefault="00C24204">
      <w:pPr>
        <w:pStyle w:val="TOC3"/>
        <w:tabs>
          <w:tab w:val="right" w:leader="dot" w:pos="9350"/>
        </w:tabs>
        <w:rPr>
          <w:rFonts w:eastAsiaTheme="minorEastAsia"/>
          <w:noProof/>
        </w:rPr>
      </w:pPr>
      <w:hyperlink w:anchor="_Toc202171090" w:history="1">
        <w:r w:rsidRPr="007968A8">
          <w:rPr>
            <w:rStyle w:val="Hyperlink"/>
            <w:noProof/>
          </w:rPr>
          <w:t>Bell Schedule</w:t>
        </w:r>
        <w:r>
          <w:rPr>
            <w:noProof/>
            <w:webHidden/>
          </w:rPr>
          <w:tab/>
        </w:r>
        <w:r>
          <w:rPr>
            <w:noProof/>
            <w:webHidden/>
          </w:rPr>
          <w:fldChar w:fldCharType="begin"/>
        </w:r>
        <w:r>
          <w:rPr>
            <w:noProof/>
            <w:webHidden/>
          </w:rPr>
          <w:instrText xml:space="preserve"> PAGEREF _Toc202171090 \h </w:instrText>
        </w:r>
        <w:r>
          <w:rPr>
            <w:noProof/>
            <w:webHidden/>
          </w:rPr>
        </w:r>
        <w:r>
          <w:rPr>
            <w:noProof/>
            <w:webHidden/>
          </w:rPr>
          <w:fldChar w:fldCharType="separate"/>
        </w:r>
        <w:r>
          <w:rPr>
            <w:noProof/>
            <w:webHidden/>
          </w:rPr>
          <w:t>35</w:t>
        </w:r>
        <w:r>
          <w:rPr>
            <w:noProof/>
            <w:webHidden/>
          </w:rPr>
          <w:fldChar w:fldCharType="end"/>
        </w:r>
      </w:hyperlink>
    </w:p>
    <w:p w14:paraId="6A77B027" w14:textId="212A1B91" w:rsidR="00C24204" w:rsidRDefault="00C24204">
      <w:pPr>
        <w:pStyle w:val="TOC3"/>
        <w:tabs>
          <w:tab w:val="right" w:leader="dot" w:pos="9350"/>
        </w:tabs>
        <w:rPr>
          <w:rFonts w:eastAsiaTheme="minorEastAsia"/>
          <w:noProof/>
        </w:rPr>
      </w:pPr>
      <w:hyperlink w:anchor="_Toc202171091" w:history="1">
        <w:r w:rsidRPr="007968A8">
          <w:rPr>
            <w:rStyle w:val="Hyperlink"/>
            <w:noProof/>
          </w:rPr>
          <w:t>Copy Master Schedule (Live Side)</w:t>
        </w:r>
        <w:r>
          <w:rPr>
            <w:noProof/>
            <w:webHidden/>
          </w:rPr>
          <w:tab/>
        </w:r>
        <w:r>
          <w:rPr>
            <w:noProof/>
            <w:webHidden/>
          </w:rPr>
          <w:fldChar w:fldCharType="begin"/>
        </w:r>
        <w:r>
          <w:rPr>
            <w:noProof/>
            <w:webHidden/>
          </w:rPr>
          <w:instrText xml:space="preserve"> PAGEREF _Toc202171091 \h </w:instrText>
        </w:r>
        <w:r>
          <w:rPr>
            <w:noProof/>
            <w:webHidden/>
          </w:rPr>
        </w:r>
        <w:r>
          <w:rPr>
            <w:noProof/>
            <w:webHidden/>
          </w:rPr>
          <w:fldChar w:fldCharType="separate"/>
        </w:r>
        <w:r>
          <w:rPr>
            <w:noProof/>
            <w:webHidden/>
          </w:rPr>
          <w:t>35</w:t>
        </w:r>
        <w:r>
          <w:rPr>
            <w:noProof/>
            <w:webHidden/>
          </w:rPr>
          <w:fldChar w:fldCharType="end"/>
        </w:r>
      </w:hyperlink>
    </w:p>
    <w:p w14:paraId="0CADAAB4" w14:textId="599E9F0D" w:rsidR="00C24204" w:rsidRDefault="00C24204">
      <w:pPr>
        <w:pStyle w:val="TOC3"/>
        <w:tabs>
          <w:tab w:val="right" w:leader="dot" w:pos="9350"/>
        </w:tabs>
        <w:rPr>
          <w:rFonts w:eastAsiaTheme="minorEastAsia"/>
          <w:noProof/>
        </w:rPr>
      </w:pPr>
      <w:hyperlink w:anchor="_Toc202171092" w:history="1">
        <w:r w:rsidRPr="007968A8">
          <w:rPr>
            <w:rStyle w:val="Hyperlink"/>
            <w:noProof/>
          </w:rPr>
          <w:t>This process is usually used for Elementary Buildings and some academies.</w:t>
        </w:r>
        <w:r>
          <w:rPr>
            <w:noProof/>
            <w:webHidden/>
          </w:rPr>
          <w:tab/>
        </w:r>
        <w:r>
          <w:rPr>
            <w:noProof/>
            <w:webHidden/>
          </w:rPr>
          <w:fldChar w:fldCharType="begin"/>
        </w:r>
        <w:r>
          <w:rPr>
            <w:noProof/>
            <w:webHidden/>
          </w:rPr>
          <w:instrText xml:space="preserve"> PAGEREF _Toc202171092 \h </w:instrText>
        </w:r>
        <w:r>
          <w:rPr>
            <w:noProof/>
            <w:webHidden/>
          </w:rPr>
        </w:r>
        <w:r>
          <w:rPr>
            <w:noProof/>
            <w:webHidden/>
          </w:rPr>
          <w:fldChar w:fldCharType="separate"/>
        </w:r>
        <w:r>
          <w:rPr>
            <w:noProof/>
            <w:webHidden/>
          </w:rPr>
          <w:t>35</w:t>
        </w:r>
        <w:r>
          <w:rPr>
            <w:noProof/>
            <w:webHidden/>
          </w:rPr>
          <w:fldChar w:fldCharType="end"/>
        </w:r>
      </w:hyperlink>
    </w:p>
    <w:p w14:paraId="7D7A6965" w14:textId="3EE5D463" w:rsidR="00C24204" w:rsidRDefault="00C24204">
      <w:pPr>
        <w:pStyle w:val="TOC3"/>
        <w:tabs>
          <w:tab w:val="right" w:leader="dot" w:pos="9350"/>
        </w:tabs>
        <w:rPr>
          <w:rFonts w:eastAsiaTheme="minorEastAsia"/>
          <w:noProof/>
        </w:rPr>
      </w:pPr>
      <w:hyperlink w:anchor="_Toc202171093" w:history="1">
        <w:r w:rsidRPr="007968A8">
          <w:rPr>
            <w:rStyle w:val="Hyperlink"/>
            <w:noProof/>
          </w:rPr>
          <w:t>Calendar Setup</w:t>
        </w:r>
        <w:r>
          <w:rPr>
            <w:noProof/>
            <w:webHidden/>
          </w:rPr>
          <w:tab/>
        </w:r>
        <w:r>
          <w:rPr>
            <w:noProof/>
            <w:webHidden/>
          </w:rPr>
          <w:fldChar w:fldCharType="begin"/>
        </w:r>
        <w:r>
          <w:rPr>
            <w:noProof/>
            <w:webHidden/>
          </w:rPr>
          <w:instrText xml:space="preserve"> PAGEREF _Toc202171093 \h </w:instrText>
        </w:r>
        <w:r>
          <w:rPr>
            <w:noProof/>
            <w:webHidden/>
          </w:rPr>
        </w:r>
        <w:r>
          <w:rPr>
            <w:noProof/>
            <w:webHidden/>
          </w:rPr>
          <w:fldChar w:fldCharType="separate"/>
        </w:r>
        <w:r>
          <w:rPr>
            <w:noProof/>
            <w:webHidden/>
          </w:rPr>
          <w:t>36</w:t>
        </w:r>
        <w:r>
          <w:rPr>
            <w:noProof/>
            <w:webHidden/>
          </w:rPr>
          <w:fldChar w:fldCharType="end"/>
        </w:r>
      </w:hyperlink>
    </w:p>
    <w:p w14:paraId="5C2A35C2" w14:textId="49CD32CC" w:rsidR="00C24204" w:rsidRDefault="00C24204">
      <w:pPr>
        <w:pStyle w:val="TOC3"/>
        <w:tabs>
          <w:tab w:val="right" w:leader="dot" w:pos="9350"/>
        </w:tabs>
        <w:rPr>
          <w:rFonts w:eastAsiaTheme="minorEastAsia"/>
          <w:noProof/>
        </w:rPr>
      </w:pPr>
      <w:hyperlink w:anchor="_Toc202171094" w:history="1">
        <w:r w:rsidRPr="007968A8">
          <w:rPr>
            <w:rStyle w:val="Hyperlink"/>
            <w:noProof/>
          </w:rPr>
          <w:t>Early Warning System</w:t>
        </w:r>
        <w:r>
          <w:rPr>
            <w:noProof/>
            <w:webHidden/>
          </w:rPr>
          <w:tab/>
        </w:r>
        <w:r>
          <w:rPr>
            <w:noProof/>
            <w:webHidden/>
          </w:rPr>
          <w:fldChar w:fldCharType="begin"/>
        </w:r>
        <w:r>
          <w:rPr>
            <w:noProof/>
            <w:webHidden/>
          </w:rPr>
          <w:instrText xml:space="preserve"> PAGEREF _Toc202171094 \h </w:instrText>
        </w:r>
        <w:r>
          <w:rPr>
            <w:noProof/>
            <w:webHidden/>
          </w:rPr>
        </w:r>
        <w:r>
          <w:rPr>
            <w:noProof/>
            <w:webHidden/>
          </w:rPr>
          <w:fldChar w:fldCharType="separate"/>
        </w:r>
        <w:r>
          <w:rPr>
            <w:noProof/>
            <w:webHidden/>
          </w:rPr>
          <w:t>36</w:t>
        </w:r>
        <w:r>
          <w:rPr>
            <w:noProof/>
            <w:webHidden/>
          </w:rPr>
          <w:fldChar w:fldCharType="end"/>
        </w:r>
      </w:hyperlink>
    </w:p>
    <w:p w14:paraId="5A5D4D3C" w14:textId="27E293D7" w:rsidR="00C24204" w:rsidRDefault="00C24204">
      <w:pPr>
        <w:pStyle w:val="TOC2"/>
        <w:tabs>
          <w:tab w:val="right" w:leader="dot" w:pos="9350"/>
        </w:tabs>
        <w:rPr>
          <w:rFonts w:eastAsiaTheme="minorEastAsia"/>
          <w:noProof/>
        </w:rPr>
      </w:pPr>
      <w:hyperlink w:anchor="_Toc202171095" w:history="1">
        <w:r w:rsidRPr="007968A8">
          <w:rPr>
            <w:rStyle w:val="Hyperlink"/>
            <w:noProof/>
          </w:rPr>
          <w:t>Scheduling</w:t>
        </w:r>
        <w:r>
          <w:rPr>
            <w:noProof/>
            <w:webHidden/>
          </w:rPr>
          <w:tab/>
        </w:r>
        <w:r>
          <w:rPr>
            <w:noProof/>
            <w:webHidden/>
          </w:rPr>
          <w:fldChar w:fldCharType="begin"/>
        </w:r>
        <w:r>
          <w:rPr>
            <w:noProof/>
            <w:webHidden/>
          </w:rPr>
          <w:instrText xml:space="preserve"> PAGEREF _Toc202171095 \h </w:instrText>
        </w:r>
        <w:r>
          <w:rPr>
            <w:noProof/>
            <w:webHidden/>
          </w:rPr>
        </w:r>
        <w:r>
          <w:rPr>
            <w:noProof/>
            <w:webHidden/>
          </w:rPr>
          <w:fldChar w:fldCharType="separate"/>
        </w:r>
        <w:r>
          <w:rPr>
            <w:noProof/>
            <w:webHidden/>
          </w:rPr>
          <w:t>37</w:t>
        </w:r>
        <w:r>
          <w:rPr>
            <w:noProof/>
            <w:webHidden/>
          </w:rPr>
          <w:fldChar w:fldCharType="end"/>
        </w:r>
      </w:hyperlink>
    </w:p>
    <w:p w14:paraId="4868D701" w14:textId="6F858D74" w:rsidR="00C24204" w:rsidRDefault="00C24204">
      <w:pPr>
        <w:pStyle w:val="TOC3"/>
        <w:tabs>
          <w:tab w:val="right" w:leader="dot" w:pos="9350"/>
        </w:tabs>
        <w:rPr>
          <w:rFonts w:eastAsiaTheme="minorEastAsia"/>
          <w:noProof/>
        </w:rPr>
      </w:pPr>
      <w:hyperlink w:anchor="_Toc202171096" w:history="1">
        <w:r w:rsidRPr="007968A8">
          <w:rPr>
            <w:rStyle w:val="Hyperlink"/>
            <w:noProof/>
          </w:rPr>
          <w:t>Scheduling Security</w:t>
        </w:r>
        <w:r>
          <w:rPr>
            <w:noProof/>
            <w:webHidden/>
          </w:rPr>
          <w:tab/>
        </w:r>
        <w:r>
          <w:rPr>
            <w:noProof/>
            <w:webHidden/>
          </w:rPr>
          <w:fldChar w:fldCharType="begin"/>
        </w:r>
        <w:r>
          <w:rPr>
            <w:noProof/>
            <w:webHidden/>
          </w:rPr>
          <w:instrText xml:space="preserve"> PAGEREF _Toc202171096 \h </w:instrText>
        </w:r>
        <w:r>
          <w:rPr>
            <w:noProof/>
            <w:webHidden/>
          </w:rPr>
        </w:r>
        <w:r>
          <w:rPr>
            <w:noProof/>
            <w:webHidden/>
          </w:rPr>
          <w:fldChar w:fldCharType="separate"/>
        </w:r>
        <w:r>
          <w:rPr>
            <w:noProof/>
            <w:webHidden/>
          </w:rPr>
          <w:t>37</w:t>
        </w:r>
        <w:r>
          <w:rPr>
            <w:noProof/>
            <w:webHidden/>
          </w:rPr>
          <w:fldChar w:fldCharType="end"/>
        </w:r>
      </w:hyperlink>
    </w:p>
    <w:p w14:paraId="790D23E4" w14:textId="52F4F8AE" w:rsidR="00C24204" w:rsidRDefault="00C24204">
      <w:pPr>
        <w:pStyle w:val="TOC3"/>
        <w:tabs>
          <w:tab w:val="right" w:leader="dot" w:pos="9350"/>
        </w:tabs>
        <w:rPr>
          <w:rFonts w:eastAsiaTheme="minorEastAsia"/>
          <w:noProof/>
        </w:rPr>
      </w:pPr>
      <w:hyperlink w:anchor="_Toc202171097" w:history="1">
        <w:r w:rsidRPr="007968A8">
          <w:rPr>
            <w:rStyle w:val="Hyperlink"/>
            <w:noProof/>
          </w:rPr>
          <w:t>Periods (Do for every school)</w:t>
        </w:r>
        <w:r>
          <w:rPr>
            <w:noProof/>
            <w:webHidden/>
          </w:rPr>
          <w:tab/>
        </w:r>
        <w:r>
          <w:rPr>
            <w:noProof/>
            <w:webHidden/>
          </w:rPr>
          <w:fldChar w:fldCharType="begin"/>
        </w:r>
        <w:r>
          <w:rPr>
            <w:noProof/>
            <w:webHidden/>
          </w:rPr>
          <w:instrText xml:space="preserve"> PAGEREF _Toc202171097 \h </w:instrText>
        </w:r>
        <w:r>
          <w:rPr>
            <w:noProof/>
            <w:webHidden/>
          </w:rPr>
        </w:r>
        <w:r>
          <w:rPr>
            <w:noProof/>
            <w:webHidden/>
          </w:rPr>
          <w:fldChar w:fldCharType="separate"/>
        </w:r>
        <w:r>
          <w:rPr>
            <w:noProof/>
            <w:webHidden/>
          </w:rPr>
          <w:t>38</w:t>
        </w:r>
        <w:r>
          <w:rPr>
            <w:noProof/>
            <w:webHidden/>
          </w:rPr>
          <w:fldChar w:fldCharType="end"/>
        </w:r>
      </w:hyperlink>
    </w:p>
    <w:p w14:paraId="0826DC90" w14:textId="44459B9A" w:rsidR="00C24204" w:rsidRDefault="00C24204">
      <w:pPr>
        <w:pStyle w:val="TOC3"/>
        <w:tabs>
          <w:tab w:val="right" w:leader="dot" w:pos="9350"/>
        </w:tabs>
        <w:rPr>
          <w:rFonts w:eastAsiaTheme="minorEastAsia"/>
          <w:noProof/>
        </w:rPr>
      </w:pPr>
      <w:hyperlink w:anchor="_Toc202171098" w:history="1">
        <w:r w:rsidRPr="007968A8">
          <w:rPr>
            <w:rStyle w:val="Hyperlink"/>
            <w:noProof/>
          </w:rPr>
          <w:t>Days (Do for every school)</w:t>
        </w:r>
        <w:r>
          <w:rPr>
            <w:noProof/>
            <w:webHidden/>
          </w:rPr>
          <w:tab/>
        </w:r>
        <w:r>
          <w:rPr>
            <w:noProof/>
            <w:webHidden/>
          </w:rPr>
          <w:fldChar w:fldCharType="begin"/>
        </w:r>
        <w:r>
          <w:rPr>
            <w:noProof/>
            <w:webHidden/>
          </w:rPr>
          <w:instrText xml:space="preserve"> PAGEREF _Toc202171098 \h </w:instrText>
        </w:r>
        <w:r>
          <w:rPr>
            <w:noProof/>
            <w:webHidden/>
          </w:rPr>
        </w:r>
        <w:r>
          <w:rPr>
            <w:noProof/>
            <w:webHidden/>
          </w:rPr>
          <w:fldChar w:fldCharType="separate"/>
        </w:r>
        <w:r>
          <w:rPr>
            <w:noProof/>
            <w:webHidden/>
          </w:rPr>
          <w:t>38</w:t>
        </w:r>
        <w:r>
          <w:rPr>
            <w:noProof/>
            <w:webHidden/>
          </w:rPr>
          <w:fldChar w:fldCharType="end"/>
        </w:r>
      </w:hyperlink>
    </w:p>
    <w:p w14:paraId="55E8482B" w14:textId="7050731E" w:rsidR="00C24204" w:rsidRDefault="00C24204">
      <w:pPr>
        <w:pStyle w:val="TOC3"/>
        <w:tabs>
          <w:tab w:val="right" w:leader="dot" w:pos="9350"/>
        </w:tabs>
        <w:rPr>
          <w:rFonts w:eastAsiaTheme="minorEastAsia"/>
          <w:noProof/>
        </w:rPr>
      </w:pPr>
      <w:hyperlink w:anchor="_Toc202171099" w:history="1">
        <w:r w:rsidRPr="007968A8">
          <w:rPr>
            <w:rStyle w:val="Hyperlink"/>
            <w:noProof/>
          </w:rPr>
          <w:t>Reset Class Counts (Do for every school and throughout the summer)</w:t>
        </w:r>
        <w:r>
          <w:rPr>
            <w:noProof/>
            <w:webHidden/>
          </w:rPr>
          <w:tab/>
        </w:r>
        <w:r>
          <w:rPr>
            <w:noProof/>
            <w:webHidden/>
          </w:rPr>
          <w:fldChar w:fldCharType="begin"/>
        </w:r>
        <w:r>
          <w:rPr>
            <w:noProof/>
            <w:webHidden/>
          </w:rPr>
          <w:instrText xml:space="preserve"> PAGEREF _Toc202171099 \h </w:instrText>
        </w:r>
        <w:r>
          <w:rPr>
            <w:noProof/>
            <w:webHidden/>
          </w:rPr>
        </w:r>
        <w:r>
          <w:rPr>
            <w:noProof/>
            <w:webHidden/>
          </w:rPr>
          <w:fldChar w:fldCharType="separate"/>
        </w:r>
        <w:r>
          <w:rPr>
            <w:noProof/>
            <w:webHidden/>
          </w:rPr>
          <w:t>38</w:t>
        </w:r>
        <w:r>
          <w:rPr>
            <w:noProof/>
            <w:webHidden/>
          </w:rPr>
          <w:fldChar w:fldCharType="end"/>
        </w:r>
      </w:hyperlink>
    </w:p>
    <w:p w14:paraId="4B257AE1" w14:textId="6A90A29A" w:rsidR="00C24204" w:rsidRDefault="00C24204">
      <w:pPr>
        <w:pStyle w:val="TOC3"/>
        <w:tabs>
          <w:tab w:val="right" w:leader="dot" w:pos="9350"/>
        </w:tabs>
        <w:rPr>
          <w:rFonts w:eastAsiaTheme="minorEastAsia"/>
          <w:noProof/>
        </w:rPr>
      </w:pPr>
      <w:hyperlink w:anchor="_Toc202171100" w:history="1">
        <w:r w:rsidRPr="007968A8">
          <w:rPr>
            <w:rStyle w:val="Hyperlink"/>
            <w:noProof/>
          </w:rPr>
          <w:t>Years and Terms</w:t>
        </w:r>
        <w:r>
          <w:rPr>
            <w:noProof/>
            <w:webHidden/>
          </w:rPr>
          <w:tab/>
        </w:r>
        <w:r>
          <w:rPr>
            <w:noProof/>
            <w:webHidden/>
          </w:rPr>
          <w:fldChar w:fldCharType="begin"/>
        </w:r>
        <w:r>
          <w:rPr>
            <w:noProof/>
            <w:webHidden/>
          </w:rPr>
          <w:instrText xml:space="preserve"> PAGEREF _Toc202171100 \h </w:instrText>
        </w:r>
        <w:r>
          <w:rPr>
            <w:noProof/>
            <w:webHidden/>
          </w:rPr>
        </w:r>
        <w:r>
          <w:rPr>
            <w:noProof/>
            <w:webHidden/>
          </w:rPr>
          <w:fldChar w:fldCharType="separate"/>
        </w:r>
        <w:r>
          <w:rPr>
            <w:noProof/>
            <w:webHidden/>
          </w:rPr>
          <w:t>39</w:t>
        </w:r>
        <w:r>
          <w:rPr>
            <w:noProof/>
            <w:webHidden/>
          </w:rPr>
          <w:fldChar w:fldCharType="end"/>
        </w:r>
      </w:hyperlink>
    </w:p>
    <w:p w14:paraId="77E7DABC" w14:textId="236E980E" w:rsidR="00C24204" w:rsidRDefault="00C24204">
      <w:pPr>
        <w:pStyle w:val="TOC2"/>
        <w:tabs>
          <w:tab w:val="right" w:leader="dot" w:pos="9350"/>
        </w:tabs>
        <w:rPr>
          <w:rFonts w:eastAsiaTheme="minorEastAsia"/>
          <w:noProof/>
        </w:rPr>
      </w:pPr>
      <w:hyperlink w:anchor="_Toc202171101" w:history="1">
        <w:r w:rsidRPr="007968A8">
          <w:rPr>
            <w:rStyle w:val="Hyperlink"/>
            <w:noProof/>
          </w:rPr>
          <w:t>Verify Start and End Dates</w:t>
        </w:r>
        <w:r>
          <w:rPr>
            <w:noProof/>
            <w:webHidden/>
          </w:rPr>
          <w:tab/>
        </w:r>
        <w:r>
          <w:rPr>
            <w:noProof/>
            <w:webHidden/>
          </w:rPr>
          <w:fldChar w:fldCharType="begin"/>
        </w:r>
        <w:r>
          <w:rPr>
            <w:noProof/>
            <w:webHidden/>
          </w:rPr>
          <w:instrText xml:space="preserve"> PAGEREF _Toc202171101 \h </w:instrText>
        </w:r>
        <w:r>
          <w:rPr>
            <w:noProof/>
            <w:webHidden/>
          </w:rPr>
        </w:r>
        <w:r>
          <w:rPr>
            <w:noProof/>
            <w:webHidden/>
          </w:rPr>
          <w:fldChar w:fldCharType="separate"/>
        </w:r>
        <w:r>
          <w:rPr>
            <w:noProof/>
            <w:webHidden/>
          </w:rPr>
          <w:t>39</w:t>
        </w:r>
        <w:r>
          <w:rPr>
            <w:noProof/>
            <w:webHidden/>
          </w:rPr>
          <w:fldChar w:fldCharType="end"/>
        </w:r>
      </w:hyperlink>
    </w:p>
    <w:p w14:paraId="14BF45B3" w14:textId="067B0494" w:rsidR="00C24204" w:rsidRDefault="00C24204">
      <w:pPr>
        <w:pStyle w:val="TOC2"/>
        <w:tabs>
          <w:tab w:val="right" w:leader="dot" w:pos="9350"/>
        </w:tabs>
        <w:rPr>
          <w:rFonts w:eastAsiaTheme="minorEastAsia"/>
          <w:noProof/>
        </w:rPr>
      </w:pPr>
      <w:hyperlink w:anchor="_Toc202171102" w:history="1">
        <w:r w:rsidRPr="007968A8">
          <w:rPr>
            <w:rStyle w:val="Hyperlink"/>
            <w:noProof/>
          </w:rPr>
          <w:t>Hide Schedules for the Next School Year</w:t>
        </w:r>
        <w:r>
          <w:rPr>
            <w:noProof/>
            <w:webHidden/>
          </w:rPr>
          <w:tab/>
        </w:r>
        <w:r>
          <w:rPr>
            <w:noProof/>
            <w:webHidden/>
          </w:rPr>
          <w:fldChar w:fldCharType="begin"/>
        </w:r>
        <w:r>
          <w:rPr>
            <w:noProof/>
            <w:webHidden/>
          </w:rPr>
          <w:instrText xml:space="preserve"> PAGEREF _Toc202171102 \h </w:instrText>
        </w:r>
        <w:r>
          <w:rPr>
            <w:noProof/>
            <w:webHidden/>
          </w:rPr>
        </w:r>
        <w:r>
          <w:rPr>
            <w:noProof/>
            <w:webHidden/>
          </w:rPr>
          <w:fldChar w:fldCharType="separate"/>
        </w:r>
        <w:r>
          <w:rPr>
            <w:noProof/>
            <w:webHidden/>
          </w:rPr>
          <w:t>39</w:t>
        </w:r>
        <w:r>
          <w:rPr>
            <w:noProof/>
            <w:webHidden/>
          </w:rPr>
          <w:fldChar w:fldCharType="end"/>
        </w:r>
      </w:hyperlink>
    </w:p>
    <w:p w14:paraId="08E1B0FB" w14:textId="06873629" w:rsidR="00C24204" w:rsidRDefault="00C24204">
      <w:pPr>
        <w:pStyle w:val="TOC2"/>
        <w:tabs>
          <w:tab w:val="right" w:leader="dot" w:pos="9350"/>
        </w:tabs>
        <w:rPr>
          <w:rFonts w:eastAsiaTheme="minorEastAsia"/>
          <w:noProof/>
        </w:rPr>
      </w:pPr>
      <w:hyperlink w:anchor="_Toc202171103" w:history="1">
        <w:r w:rsidRPr="007968A8">
          <w:rPr>
            <w:rStyle w:val="Hyperlink"/>
            <w:noProof/>
          </w:rPr>
          <w:t>Add the PSN Number to the Sections</w:t>
        </w:r>
        <w:r>
          <w:rPr>
            <w:noProof/>
            <w:webHidden/>
          </w:rPr>
          <w:tab/>
        </w:r>
        <w:r>
          <w:rPr>
            <w:noProof/>
            <w:webHidden/>
          </w:rPr>
          <w:fldChar w:fldCharType="begin"/>
        </w:r>
        <w:r>
          <w:rPr>
            <w:noProof/>
            <w:webHidden/>
          </w:rPr>
          <w:instrText xml:space="preserve"> PAGEREF _Toc202171103 \h </w:instrText>
        </w:r>
        <w:r>
          <w:rPr>
            <w:noProof/>
            <w:webHidden/>
          </w:rPr>
        </w:r>
        <w:r>
          <w:rPr>
            <w:noProof/>
            <w:webHidden/>
          </w:rPr>
          <w:fldChar w:fldCharType="separate"/>
        </w:r>
        <w:r>
          <w:rPr>
            <w:noProof/>
            <w:webHidden/>
          </w:rPr>
          <w:t>40</w:t>
        </w:r>
        <w:r>
          <w:rPr>
            <w:noProof/>
            <w:webHidden/>
          </w:rPr>
          <w:fldChar w:fldCharType="end"/>
        </w:r>
      </w:hyperlink>
    </w:p>
    <w:p w14:paraId="554F5590" w14:textId="786FDEAD" w:rsidR="00C24204" w:rsidRDefault="00C24204">
      <w:pPr>
        <w:pStyle w:val="TOC2"/>
        <w:tabs>
          <w:tab w:val="right" w:leader="dot" w:pos="9350"/>
        </w:tabs>
        <w:rPr>
          <w:rFonts w:eastAsiaTheme="minorEastAsia"/>
          <w:noProof/>
        </w:rPr>
      </w:pPr>
      <w:hyperlink w:anchor="_Toc202171104" w:history="1">
        <w:r w:rsidRPr="007968A8">
          <w:rPr>
            <w:rStyle w:val="Hyperlink"/>
            <w:noProof/>
          </w:rPr>
          <w:t>Attendance</w:t>
        </w:r>
        <w:r>
          <w:rPr>
            <w:noProof/>
            <w:webHidden/>
          </w:rPr>
          <w:tab/>
        </w:r>
        <w:r>
          <w:rPr>
            <w:noProof/>
            <w:webHidden/>
          </w:rPr>
          <w:fldChar w:fldCharType="begin"/>
        </w:r>
        <w:r>
          <w:rPr>
            <w:noProof/>
            <w:webHidden/>
          </w:rPr>
          <w:instrText xml:space="preserve"> PAGEREF _Toc202171104 \h </w:instrText>
        </w:r>
        <w:r>
          <w:rPr>
            <w:noProof/>
            <w:webHidden/>
          </w:rPr>
        </w:r>
        <w:r>
          <w:rPr>
            <w:noProof/>
            <w:webHidden/>
          </w:rPr>
          <w:fldChar w:fldCharType="separate"/>
        </w:r>
        <w:r>
          <w:rPr>
            <w:noProof/>
            <w:webHidden/>
          </w:rPr>
          <w:t>43</w:t>
        </w:r>
        <w:r>
          <w:rPr>
            <w:noProof/>
            <w:webHidden/>
          </w:rPr>
          <w:fldChar w:fldCharType="end"/>
        </w:r>
      </w:hyperlink>
    </w:p>
    <w:p w14:paraId="5F9260FC" w14:textId="045EF69D" w:rsidR="00C24204" w:rsidRDefault="00C24204">
      <w:pPr>
        <w:pStyle w:val="TOC3"/>
        <w:tabs>
          <w:tab w:val="right" w:leader="dot" w:pos="9350"/>
        </w:tabs>
        <w:rPr>
          <w:rFonts w:eastAsiaTheme="minorEastAsia"/>
          <w:noProof/>
        </w:rPr>
      </w:pPr>
      <w:hyperlink w:anchor="_Toc202171105" w:history="1">
        <w:r w:rsidRPr="007968A8">
          <w:rPr>
            <w:rStyle w:val="Hyperlink"/>
            <w:noProof/>
          </w:rPr>
          <w:t>Attendance Codes</w:t>
        </w:r>
        <w:r>
          <w:rPr>
            <w:noProof/>
            <w:webHidden/>
          </w:rPr>
          <w:tab/>
        </w:r>
        <w:r>
          <w:rPr>
            <w:noProof/>
            <w:webHidden/>
          </w:rPr>
          <w:fldChar w:fldCharType="begin"/>
        </w:r>
        <w:r>
          <w:rPr>
            <w:noProof/>
            <w:webHidden/>
          </w:rPr>
          <w:instrText xml:space="preserve"> PAGEREF _Toc202171105 \h </w:instrText>
        </w:r>
        <w:r>
          <w:rPr>
            <w:noProof/>
            <w:webHidden/>
          </w:rPr>
        </w:r>
        <w:r>
          <w:rPr>
            <w:noProof/>
            <w:webHidden/>
          </w:rPr>
          <w:fldChar w:fldCharType="separate"/>
        </w:r>
        <w:r>
          <w:rPr>
            <w:noProof/>
            <w:webHidden/>
          </w:rPr>
          <w:t>43</w:t>
        </w:r>
        <w:r>
          <w:rPr>
            <w:noProof/>
            <w:webHidden/>
          </w:rPr>
          <w:fldChar w:fldCharType="end"/>
        </w:r>
      </w:hyperlink>
    </w:p>
    <w:p w14:paraId="0D9F7E10" w14:textId="6CCAA2FB" w:rsidR="00C24204" w:rsidRDefault="00C24204">
      <w:pPr>
        <w:pStyle w:val="TOC3"/>
        <w:tabs>
          <w:tab w:val="right" w:leader="dot" w:pos="9350"/>
        </w:tabs>
        <w:rPr>
          <w:rFonts w:eastAsiaTheme="minorEastAsia"/>
          <w:noProof/>
        </w:rPr>
      </w:pPr>
      <w:hyperlink w:anchor="_Toc202171106" w:history="1">
        <w:r w:rsidRPr="007968A8">
          <w:rPr>
            <w:rStyle w:val="Hyperlink"/>
            <w:noProof/>
          </w:rPr>
          <w:t>Attendance Code Categories</w:t>
        </w:r>
        <w:r>
          <w:rPr>
            <w:noProof/>
            <w:webHidden/>
          </w:rPr>
          <w:tab/>
        </w:r>
        <w:r>
          <w:rPr>
            <w:noProof/>
            <w:webHidden/>
          </w:rPr>
          <w:fldChar w:fldCharType="begin"/>
        </w:r>
        <w:r>
          <w:rPr>
            <w:noProof/>
            <w:webHidden/>
          </w:rPr>
          <w:instrText xml:space="preserve"> PAGEREF _Toc202171106 \h </w:instrText>
        </w:r>
        <w:r>
          <w:rPr>
            <w:noProof/>
            <w:webHidden/>
          </w:rPr>
        </w:r>
        <w:r>
          <w:rPr>
            <w:noProof/>
            <w:webHidden/>
          </w:rPr>
          <w:fldChar w:fldCharType="separate"/>
        </w:r>
        <w:r>
          <w:rPr>
            <w:noProof/>
            <w:webHidden/>
          </w:rPr>
          <w:t>43</w:t>
        </w:r>
        <w:r>
          <w:rPr>
            <w:noProof/>
            <w:webHidden/>
          </w:rPr>
          <w:fldChar w:fldCharType="end"/>
        </w:r>
      </w:hyperlink>
    </w:p>
    <w:p w14:paraId="3AB3EF79" w14:textId="63269B35" w:rsidR="00C24204" w:rsidRDefault="00C24204">
      <w:pPr>
        <w:pStyle w:val="TOC3"/>
        <w:tabs>
          <w:tab w:val="right" w:leader="dot" w:pos="9350"/>
        </w:tabs>
        <w:rPr>
          <w:rFonts w:eastAsiaTheme="minorEastAsia"/>
          <w:noProof/>
        </w:rPr>
      </w:pPr>
      <w:hyperlink w:anchor="_Toc202171107" w:history="1">
        <w:r w:rsidRPr="007968A8">
          <w:rPr>
            <w:rStyle w:val="Hyperlink"/>
            <w:noProof/>
          </w:rPr>
          <w:t>Full-Time Equivalencies</w:t>
        </w:r>
        <w:r>
          <w:rPr>
            <w:noProof/>
            <w:webHidden/>
          </w:rPr>
          <w:tab/>
        </w:r>
        <w:r>
          <w:rPr>
            <w:noProof/>
            <w:webHidden/>
          </w:rPr>
          <w:fldChar w:fldCharType="begin"/>
        </w:r>
        <w:r>
          <w:rPr>
            <w:noProof/>
            <w:webHidden/>
          </w:rPr>
          <w:instrText xml:space="preserve"> PAGEREF _Toc202171107 \h </w:instrText>
        </w:r>
        <w:r>
          <w:rPr>
            <w:noProof/>
            <w:webHidden/>
          </w:rPr>
        </w:r>
        <w:r>
          <w:rPr>
            <w:noProof/>
            <w:webHidden/>
          </w:rPr>
          <w:fldChar w:fldCharType="separate"/>
        </w:r>
        <w:r>
          <w:rPr>
            <w:noProof/>
            <w:webHidden/>
          </w:rPr>
          <w:t>43</w:t>
        </w:r>
        <w:r>
          <w:rPr>
            <w:noProof/>
            <w:webHidden/>
          </w:rPr>
          <w:fldChar w:fldCharType="end"/>
        </w:r>
      </w:hyperlink>
    </w:p>
    <w:p w14:paraId="23F6CF9F" w14:textId="0BE57E30" w:rsidR="00C24204" w:rsidRDefault="00C24204">
      <w:pPr>
        <w:pStyle w:val="TOC3"/>
        <w:tabs>
          <w:tab w:val="right" w:leader="dot" w:pos="9350"/>
        </w:tabs>
        <w:rPr>
          <w:rFonts w:eastAsiaTheme="minorEastAsia"/>
          <w:noProof/>
        </w:rPr>
      </w:pPr>
      <w:hyperlink w:anchor="_Toc202171108" w:history="1">
        <w:r w:rsidRPr="007968A8">
          <w:rPr>
            <w:rStyle w:val="Hyperlink"/>
            <w:noProof/>
          </w:rPr>
          <w:t>Attendance Conversions</w:t>
        </w:r>
        <w:r>
          <w:rPr>
            <w:noProof/>
            <w:webHidden/>
          </w:rPr>
          <w:tab/>
        </w:r>
        <w:r>
          <w:rPr>
            <w:noProof/>
            <w:webHidden/>
          </w:rPr>
          <w:fldChar w:fldCharType="begin"/>
        </w:r>
        <w:r>
          <w:rPr>
            <w:noProof/>
            <w:webHidden/>
          </w:rPr>
          <w:instrText xml:space="preserve"> PAGEREF _Toc202171108 \h </w:instrText>
        </w:r>
        <w:r>
          <w:rPr>
            <w:noProof/>
            <w:webHidden/>
          </w:rPr>
        </w:r>
        <w:r>
          <w:rPr>
            <w:noProof/>
            <w:webHidden/>
          </w:rPr>
          <w:fldChar w:fldCharType="separate"/>
        </w:r>
        <w:r>
          <w:rPr>
            <w:noProof/>
            <w:webHidden/>
          </w:rPr>
          <w:t>43</w:t>
        </w:r>
        <w:r>
          <w:rPr>
            <w:noProof/>
            <w:webHidden/>
          </w:rPr>
          <w:fldChar w:fldCharType="end"/>
        </w:r>
      </w:hyperlink>
    </w:p>
    <w:p w14:paraId="4E87D85C" w14:textId="2E4C2F9A" w:rsidR="00C24204" w:rsidRDefault="00C24204">
      <w:pPr>
        <w:pStyle w:val="TOC3"/>
        <w:tabs>
          <w:tab w:val="right" w:leader="dot" w:pos="9350"/>
        </w:tabs>
        <w:rPr>
          <w:rFonts w:eastAsiaTheme="minorEastAsia"/>
          <w:noProof/>
        </w:rPr>
      </w:pPr>
      <w:hyperlink w:anchor="_Toc202171109" w:history="1">
        <w:r w:rsidRPr="007968A8">
          <w:rPr>
            <w:rStyle w:val="Hyperlink"/>
            <w:noProof/>
          </w:rPr>
          <w:t>Attendance Preferences</w:t>
        </w:r>
        <w:r>
          <w:rPr>
            <w:noProof/>
            <w:webHidden/>
          </w:rPr>
          <w:tab/>
        </w:r>
        <w:r>
          <w:rPr>
            <w:noProof/>
            <w:webHidden/>
          </w:rPr>
          <w:fldChar w:fldCharType="begin"/>
        </w:r>
        <w:r>
          <w:rPr>
            <w:noProof/>
            <w:webHidden/>
          </w:rPr>
          <w:instrText xml:space="preserve"> PAGEREF _Toc202171109 \h </w:instrText>
        </w:r>
        <w:r>
          <w:rPr>
            <w:noProof/>
            <w:webHidden/>
          </w:rPr>
        </w:r>
        <w:r>
          <w:rPr>
            <w:noProof/>
            <w:webHidden/>
          </w:rPr>
          <w:fldChar w:fldCharType="separate"/>
        </w:r>
        <w:r>
          <w:rPr>
            <w:noProof/>
            <w:webHidden/>
          </w:rPr>
          <w:t>43</w:t>
        </w:r>
        <w:r>
          <w:rPr>
            <w:noProof/>
            <w:webHidden/>
          </w:rPr>
          <w:fldChar w:fldCharType="end"/>
        </w:r>
      </w:hyperlink>
    </w:p>
    <w:p w14:paraId="4C8413D8" w14:textId="72ED5317" w:rsidR="00C24204" w:rsidRDefault="00C24204">
      <w:pPr>
        <w:pStyle w:val="TOC2"/>
        <w:tabs>
          <w:tab w:val="right" w:leader="dot" w:pos="9350"/>
        </w:tabs>
        <w:rPr>
          <w:rFonts w:eastAsiaTheme="minorEastAsia"/>
          <w:noProof/>
        </w:rPr>
      </w:pPr>
      <w:hyperlink w:anchor="_Toc202171110" w:history="1">
        <w:r w:rsidRPr="007968A8">
          <w:rPr>
            <w:rStyle w:val="Hyperlink"/>
            <w:noProof/>
          </w:rPr>
          <w:t>Grading</w:t>
        </w:r>
        <w:r>
          <w:rPr>
            <w:noProof/>
            <w:webHidden/>
          </w:rPr>
          <w:tab/>
        </w:r>
        <w:r>
          <w:rPr>
            <w:noProof/>
            <w:webHidden/>
          </w:rPr>
          <w:fldChar w:fldCharType="begin"/>
        </w:r>
        <w:r>
          <w:rPr>
            <w:noProof/>
            <w:webHidden/>
          </w:rPr>
          <w:instrText xml:space="preserve"> PAGEREF _Toc202171110 \h </w:instrText>
        </w:r>
        <w:r>
          <w:rPr>
            <w:noProof/>
            <w:webHidden/>
          </w:rPr>
        </w:r>
        <w:r>
          <w:rPr>
            <w:noProof/>
            <w:webHidden/>
          </w:rPr>
          <w:fldChar w:fldCharType="separate"/>
        </w:r>
        <w:r>
          <w:rPr>
            <w:noProof/>
            <w:webHidden/>
          </w:rPr>
          <w:t>44</w:t>
        </w:r>
        <w:r>
          <w:rPr>
            <w:noProof/>
            <w:webHidden/>
          </w:rPr>
          <w:fldChar w:fldCharType="end"/>
        </w:r>
      </w:hyperlink>
    </w:p>
    <w:p w14:paraId="01FA17D2" w14:textId="3E20F1AA" w:rsidR="00C24204" w:rsidRDefault="00C24204">
      <w:pPr>
        <w:pStyle w:val="TOC3"/>
        <w:tabs>
          <w:tab w:val="right" w:leader="dot" w:pos="9350"/>
        </w:tabs>
        <w:rPr>
          <w:rFonts w:eastAsiaTheme="minorEastAsia"/>
          <w:noProof/>
        </w:rPr>
      </w:pPr>
      <w:hyperlink w:anchor="_Toc202171111" w:history="1">
        <w:r w:rsidRPr="007968A8">
          <w:rPr>
            <w:rStyle w:val="Hyperlink"/>
            <w:noProof/>
          </w:rPr>
          <w:t>GPA Calculations</w:t>
        </w:r>
        <w:r>
          <w:rPr>
            <w:noProof/>
            <w:webHidden/>
          </w:rPr>
          <w:tab/>
        </w:r>
        <w:r>
          <w:rPr>
            <w:noProof/>
            <w:webHidden/>
          </w:rPr>
          <w:fldChar w:fldCharType="begin"/>
        </w:r>
        <w:r>
          <w:rPr>
            <w:noProof/>
            <w:webHidden/>
          </w:rPr>
          <w:instrText xml:space="preserve"> PAGEREF _Toc202171111 \h </w:instrText>
        </w:r>
        <w:r>
          <w:rPr>
            <w:noProof/>
            <w:webHidden/>
          </w:rPr>
        </w:r>
        <w:r>
          <w:rPr>
            <w:noProof/>
            <w:webHidden/>
          </w:rPr>
          <w:fldChar w:fldCharType="separate"/>
        </w:r>
        <w:r>
          <w:rPr>
            <w:noProof/>
            <w:webHidden/>
          </w:rPr>
          <w:t>44</w:t>
        </w:r>
        <w:r>
          <w:rPr>
            <w:noProof/>
            <w:webHidden/>
          </w:rPr>
          <w:fldChar w:fldCharType="end"/>
        </w:r>
      </w:hyperlink>
    </w:p>
    <w:p w14:paraId="7270784D" w14:textId="12822FDE" w:rsidR="00C24204" w:rsidRDefault="00C24204">
      <w:pPr>
        <w:pStyle w:val="TOC3"/>
        <w:tabs>
          <w:tab w:val="right" w:leader="dot" w:pos="9350"/>
        </w:tabs>
        <w:rPr>
          <w:rFonts w:eastAsiaTheme="minorEastAsia"/>
          <w:noProof/>
        </w:rPr>
      </w:pPr>
      <w:hyperlink w:anchor="_Toc202171112" w:history="1">
        <w:r w:rsidRPr="007968A8">
          <w:rPr>
            <w:rStyle w:val="Hyperlink"/>
            <w:noProof/>
          </w:rPr>
          <w:t>Final Grade Reporting Term Setup/Copy Final Grade Setup</w:t>
        </w:r>
        <w:r>
          <w:rPr>
            <w:noProof/>
            <w:webHidden/>
          </w:rPr>
          <w:tab/>
        </w:r>
        <w:r>
          <w:rPr>
            <w:noProof/>
            <w:webHidden/>
          </w:rPr>
          <w:fldChar w:fldCharType="begin"/>
        </w:r>
        <w:r>
          <w:rPr>
            <w:noProof/>
            <w:webHidden/>
          </w:rPr>
          <w:instrText xml:space="preserve"> PAGEREF _Toc202171112 \h </w:instrText>
        </w:r>
        <w:r>
          <w:rPr>
            <w:noProof/>
            <w:webHidden/>
          </w:rPr>
        </w:r>
        <w:r>
          <w:rPr>
            <w:noProof/>
            <w:webHidden/>
          </w:rPr>
          <w:fldChar w:fldCharType="separate"/>
        </w:r>
        <w:r>
          <w:rPr>
            <w:noProof/>
            <w:webHidden/>
          </w:rPr>
          <w:t>44</w:t>
        </w:r>
        <w:r>
          <w:rPr>
            <w:noProof/>
            <w:webHidden/>
          </w:rPr>
          <w:fldChar w:fldCharType="end"/>
        </w:r>
      </w:hyperlink>
    </w:p>
    <w:p w14:paraId="5FC417D6" w14:textId="04AC6EB9" w:rsidR="00C24204" w:rsidRDefault="00C24204">
      <w:pPr>
        <w:pStyle w:val="TOC3"/>
        <w:tabs>
          <w:tab w:val="right" w:leader="dot" w:pos="9350"/>
        </w:tabs>
        <w:rPr>
          <w:rFonts w:eastAsiaTheme="minorEastAsia"/>
          <w:noProof/>
        </w:rPr>
      </w:pPr>
      <w:hyperlink w:anchor="_Toc202171113" w:history="1">
        <w:r w:rsidRPr="007968A8">
          <w:rPr>
            <w:rStyle w:val="Hyperlink"/>
            <w:noProof/>
          </w:rPr>
          <w:t>Current Grade Display</w:t>
        </w:r>
        <w:r>
          <w:rPr>
            <w:noProof/>
            <w:webHidden/>
          </w:rPr>
          <w:tab/>
        </w:r>
        <w:r>
          <w:rPr>
            <w:noProof/>
            <w:webHidden/>
          </w:rPr>
          <w:fldChar w:fldCharType="begin"/>
        </w:r>
        <w:r>
          <w:rPr>
            <w:noProof/>
            <w:webHidden/>
          </w:rPr>
          <w:instrText xml:space="preserve"> PAGEREF _Toc202171113 \h </w:instrText>
        </w:r>
        <w:r>
          <w:rPr>
            <w:noProof/>
            <w:webHidden/>
          </w:rPr>
        </w:r>
        <w:r>
          <w:rPr>
            <w:noProof/>
            <w:webHidden/>
          </w:rPr>
          <w:fldChar w:fldCharType="separate"/>
        </w:r>
        <w:r>
          <w:rPr>
            <w:noProof/>
            <w:webHidden/>
          </w:rPr>
          <w:t>44</w:t>
        </w:r>
        <w:r>
          <w:rPr>
            <w:noProof/>
            <w:webHidden/>
          </w:rPr>
          <w:fldChar w:fldCharType="end"/>
        </w:r>
      </w:hyperlink>
    </w:p>
    <w:p w14:paraId="00D352E0" w14:textId="01CA5885" w:rsidR="00C24204" w:rsidRDefault="00C24204">
      <w:pPr>
        <w:pStyle w:val="TOC3"/>
        <w:tabs>
          <w:tab w:val="right" w:leader="dot" w:pos="9350"/>
        </w:tabs>
        <w:rPr>
          <w:rFonts w:eastAsiaTheme="minorEastAsia"/>
          <w:noProof/>
        </w:rPr>
      </w:pPr>
      <w:hyperlink w:anchor="_Toc202171114" w:history="1">
        <w:r w:rsidRPr="007968A8">
          <w:rPr>
            <w:rStyle w:val="Hyperlink"/>
            <w:noProof/>
          </w:rPr>
          <w:t>GPA Student Screens</w:t>
        </w:r>
        <w:r>
          <w:rPr>
            <w:noProof/>
            <w:webHidden/>
          </w:rPr>
          <w:tab/>
        </w:r>
        <w:r>
          <w:rPr>
            <w:noProof/>
            <w:webHidden/>
          </w:rPr>
          <w:fldChar w:fldCharType="begin"/>
        </w:r>
        <w:r>
          <w:rPr>
            <w:noProof/>
            <w:webHidden/>
          </w:rPr>
          <w:instrText xml:space="preserve"> PAGEREF _Toc202171114 \h </w:instrText>
        </w:r>
        <w:r>
          <w:rPr>
            <w:noProof/>
            <w:webHidden/>
          </w:rPr>
        </w:r>
        <w:r>
          <w:rPr>
            <w:noProof/>
            <w:webHidden/>
          </w:rPr>
          <w:fldChar w:fldCharType="separate"/>
        </w:r>
        <w:r>
          <w:rPr>
            <w:noProof/>
            <w:webHidden/>
          </w:rPr>
          <w:t>45</w:t>
        </w:r>
        <w:r>
          <w:rPr>
            <w:noProof/>
            <w:webHidden/>
          </w:rPr>
          <w:fldChar w:fldCharType="end"/>
        </w:r>
      </w:hyperlink>
    </w:p>
    <w:p w14:paraId="461EFE97" w14:textId="40BA32CF" w:rsidR="00C24204" w:rsidRDefault="00C24204">
      <w:pPr>
        <w:pStyle w:val="TOC3"/>
        <w:tabs>
          <w:tab w:val="right" w:leader="dot" w:pos="9350"/>
        </w:tabs>
        <w:rPr>
          <w:rFonts w:eastAsiaTheme="minorEastAsia"/>
          <w:noProof/>
        </w:rPr>
      </w:pPr>
      <w:hyperlink w:anchor="_Toc202171115" w:history="1">
        <w:r w:rsidRPr="007968A8">
          <w:rPr>
            <w:rStyle w:val="Hyperlink"/>
            <w:noProof/>
          </w:rPr>
          <w:t>Honor Roll</w:t>
        </w:r>
        <w:r>
          <w:rPr>
            <w:noProof/>
            <w:webHidden/>
          </w:rPr>
          <w:tab/>
        </w:r>
        <w:r>
          <w:rPr>
            <w:noProof/>
            <w:webHidden/>
          </w:rPr>
          <w:fldChar w:fldCharType="begin"/>
        </w:r>
        <w:r>
          <w:rPr>
            <w:noProof/>
            <w:webHidden/>
          </w:rPr>
          <w:instrText xml:space="preserve"> PAGEREF _Toc202171115 \h </w:instrText>
        </w:r>
        <w:r>
          <w:rPr>
            <w:noProof/>
            <w:webHidden/>
          </w:rPr>
        </w:r>
        <w:r>
          <w:rPr>
            <w:noProof/>
            <w:webHidden/>
          </w:rPr>
          <w:fldChar w:fldCharType="separate"/>
        </w:r>
        <w:r>
          <w:rPr>
            <w:noProof/>
            <w:webHidden/>
          </w:rPr>
          <w:t>45</w:t>
        </w:r>
        <w:r>
          <w:rPr>
            <w:noProof/>
            <w:webHidden/>
          </w:rPr>
          <w:fldChar w:fldCharType="end"/>
        </w:r>
      </w:hyperlink>
    </w:p>
    <w:p w14:paraId="2E19CEEF" w14:textId="13AF5C42" w:rsidR="00C24204" w:rsidRDefault="00C24204">
      <w:pPr>
        <w:pStyle w:val="TOC3"/>
        <w:tabs>
          <w:tab w:val="right" w:leader="dot" w:pos="9350"/>
        </w:tabs>
        <w:rPr>
          <w:rFonts w:eastAsiaTheme="minorEastAsia"/>
          <w:noProof/>
        </w:rPr>
      </w:pPr>
      <w:hyperlink w:anchor="_Toc202171116" w:history="1">
        <w:r w:rsidRPr="007968A8">
          <w:rPr>
            <w:rStyle w:val="Hyperlink"/>
            <w:noProof/>
          </w:rPr>
          <w:t>Class Rank</w:t>
        </w:r>
        <w:r>
          <w:rPr>
            <w:noProof/>
            <w:webHidden/>
          </w:rPr>
          <w:tab/>
        </w:r>
        <w:r>
          <w:rPr>
            <w:noProof/>
            <w:webHidden/>
          </w:rPr>
          <w:fldChar w:fldCharType="begin"/>
        </w:r>
        <w:r>
          <w:rPr>
            <w:noProof/>
            <w:webHidden/>
          </w:rPr>
          <w:instrText xml:space="preserve"> PAGEREF _Toc202171116 \h </w:instrText>
        </w:r>
        <w:r>
          <w:rPr>
            <w:noProof/>
            <w:webHidden/>
          </w:rPr>
        </w:r>
        <w:r>
          <w:rPr>
            <w:noProof/>
            <w:webHidden/>
          </w:rPr>
          <w:fldChar w:fldCharType="separate"/>
        </w:r>
        <w:r>
          <w:rPr>
            <w:noProof/>
            <w:webHidden/>
          </w:rPr>
          <w:t>45</w:t>
        </w:r>
        <w:r>
          <w:rPr>
            <w:noProof/>
            <w:webHidden/>
          </w:rPr>
          <w:fldChar w:fldCharType="end"/>
        </w:r>
      </w:hyperlink>
    </w:p>
    <w:p w14:paraId="2F24713B" w14:textId="5BF0CF78" w:rsidR="00C24204" w:rsidRDefault="00C24204">
      <w:pPr>
        <w:pStyle w:val="TOC2"/>
        <w:tabs>
          <w:tab w:val="right" w:leader="dot" w:pos="9350"/>
        </w:tabs>
        <w:rPr>
          <w:rFonts w:eastAsiaTheme="minorEastAsia"/>
          <w:noProof/>
        </w:rPr>
      </w:pPr>
      <w:hyperlink w:anchor="_Toc202171117" w:history="1">
        <w:r w:rsidRPr="007968A8">
          <w:rPr>
            <w:rStyle w:val="Hyperlink"/>
            <w:noProof/>
          </w:rPr>
          <w:t>Student Information</w:t>
        </w:r>
        <w:r>
          <w:rPr>
            <w:noProof/>
            <w:webHidden/>
          </w:rPr>
          <w:tab/>
        </w:r>
        <w:r>
          <w:rPr>
            <w:noProof/>
            <w:webHidden/>
          </w:rPr>
          <w:fldChar w:fldCharType="begin"/>
        </w:r>
        <w:r>
          <w:rPr>
            <w:noProof/>
            <w:webHidden/>
          </w:rPr>
          <w:instrText xml:space="preserve"> PAGEREF _Toc202171117 \h </w:instrText>
        </w:r>
        <w:r>
          <w:rPr>
            <w:noProof/>
            <w:webHidden/>
          </w:rPr>
        </w:r>
        <w:r>
          <w:rPr>
            <w:noProof/>
            <w:webHidden/>
          </w:rPr>
          <w:fldChar w:fldCharType="separate"/>
        </w:r>
        <w:r>
          <w:rPr>
            <w:noProof/>
            <w:webHidden/>
          </w:rPr>
          <w:t>46</w:t>
        </w:r>
        <w:r>
          <w:rPr>
            <w:noProof/>
            <w:webHidden/>
          </w:rPr>
          <w:fldChar w:fldCharType="end"/>
        </w:r>
      </w:hyperlink>
    </w:p>
    <w:p w14:paraId="2418A613" w14:textId="71FFA590" w:rsidR="00C24204" w:rsidRDefault="00C24204">
      <w:pPr>
        <w:pStyle w:val="TOC3"/>
        <w:tabs>
          <w:tab w:val="right" w:leader="dot" w:pos="9350"/>
        </w:tabs>
        <w:rPr>
          <w:rFonts w:eastAsiaTheme="minorEastAsia"/>
          <w:noProof/>
        </w:rPr>
      </w:pPr>
      <w:hyperlink w:anchor="_Toc202171118" w:history="1">
        <w:r w:rsidRPr="007968A8">
          <w:rPr>
            <w:rStyle w:val="Hyperlink"/>
            <w:noProof/>
          </w:rPr>
          <w:t>Full-Time Equivalency (District Office)</w:t>
        </w:r>
        <w:r>
          <w:rPr>
            <w:noProof/>
            <w:webHidden/>
          </w:rPr>
          <w:tab/>
        </w:r>
        <w:r>
          <w:rPr>
            <w:noProof/>
            <w:webHidden/>
          </w:rPr>
          <w:fldChar w:fldCharType="begin"/>
        </w:r>
        <w:r>
          <w:rPr>
            <w:noProof/>
            <w:webHidden/>
          </w:rPr>
          <w:instrText xml:space="preserve"> PAGEREF _Toc202171118 \h </w:instrText>
        </w:r>
        <w:r>
          <w:rPr>
            <w:noProof/>
            <w:webHidden/>
          </w:rPr>
        </w:r>
        <w:r>
          <w:rPr>
            <w:noProof/>
            <w:webHidden/>
          </w:rPr>
          <w:fldChar w:fldCharType="separate"/>
        </w:r>
        <w:r>
          <w:rPr>
            <w:noProof/>
            <w:webHidden/>
          </w:rPr>
          <w:t>46</w:t>
        </w:r>
        <w:r>
          <w:rPr>
            <w:noProof/>
            <w:webHidden/>
          </w:rPr>
          <w:fldChar w:fldCharType="end"/>
        </w:r>
      </w:hyperlink>
    </w:p>
    <w:p w14:paraId="60A7DEDF" w14:textId="71D5EED6" w:rsidR="00C24204" w:rsidRDefault="00C24204">
      <w:pPr>
        <w:pStyle w:val="TOC3"/>
        <w:tabs>
          <w:tab w:val="right" w:leader="dot" w:pos="9350"/>
        </w:tabs>
        <w:rPr>
          <w:rFonts w:eastAsiaTheme="minorEastAsia"/>
          <w:noProof/>
        </w:rPr>
      </w:pPr>
      <w:hyperlink w:anchor="_Toc202171119" w:history="1">
        <w:r w:rsidRPr="007968A8">
          <w:rPr>
            <w:rStyle w:val="Hyperlink"/>
            <w:noProof/>
          </w:rPr>
          <w:t>School Enrollments (School Level)</w:t>
        </w:r>
        <w:r>
          <w:rPr>
            <w:noProof/>
            <w:webHidden/>
          </w:rPr>
          <w:tab/>
        </w:r>
        <w:r>
          <w:rPr>
            <w:noProof/>
            <w:webHidden/>
          </w:rPr>
          <w:fldChar w:fldCharType="begin"/>
        </w:r>
        <w:r>
          <w:rPr>
            <w:noProof/>
            <w:webHidden/>
          </w:rPr>
          <w:instrText xml:space="preserve"> PAGEREF _Toc202171119 \h </w:instrText>
        </w:r>
        <w:r>
          <w:rPr>
            <w:noProof/>
            <w:webHidden/>
          </w:rPr>
        </w:r>
        <w:r>
          <w:rPr>
            <w:noProof/>
            <w:webHidden/>
          </w:rPr>
          <w:fldChar w:fldCharType="separate"/>
        </w:r>
        <w:r>
          <w:rPr>
            <w:noProof/>
            <w:webHidden/>
          </w:rPr>
          <w:t>46</w:t>
        </w:r>
        <w:r>
          <w:rPr>
            <w:noProof/>
            <w:webHidden/>
          </w:rPr>
          <w:fldChar w:fldCharType="end"/>
        </w:r>
      </w:hyperlink>
    </w:p>
    <w:p w14:paraId="231E0527" w14:textId="0C853A88" w:rsidR="00C24204" w:rsidRDefault="00C24204">
      <w:pPr>
        <w:pStyle w:val="TOC2"/>
        <w:tabs>
          <w:tab w:val="right" w:leader="dot" w:pos="9350"/>
        </w:tabs>
        <w:rPr>
          <w:rFonts w:eastAsiaTheme="minorEastAsia"/>
          <w:noProof/>
        </w:rPr>
      </w:pPr>
      <w:hyperlink w:anchor="_Toc202171120" w:history="1">
        <w:r w:rsidRPr="007968A8">
          <w:rPr>
            <w:rStyle w:val="Hyperlink"/>
            <w:noProof/>
          </w:rPr>
          <w:t>System Administration and Security</w:t>
        </w:r>
        <w:r>
          <w:rPr>
            <w:noProof/>
            <w:webHidden/>
          </w:rPr>
          <w:tab/>
        </w:r>
        <w:r>
          <w:rPr>
            <w:noProof/>
            <w:webHidden/>
          </w:rPr>
          <w:fldChar w:fldCharType="begin"/>
        </w:r>
        <w:r>
          <w:rPr>
            <w:noProof/>
            <w:webHidden/>
          </w:rPr>
          <w:instrText xml:space="preserve"> PAGEREF _Toc202171120 \h </w:instrText>
        </w:r>
        <w:r>
          <w:rPr>
            <w:noProof/>
            <w:webHidden/>
          </w:rPr>
        </w:r>
        <w:r>
          <w:rPr>
            <w:noProof/>
            <w:webHidden/>
          </w:rPr>
          <w:fldChar w:fldCharType="separate"/>
        </w:r>
        <w:r>
          <w:rPr>
            <w:noProof/>
            <w:webHidden/>
          </w:rPr>
          <w:t>47</w:t>
        </w:r>
        <w:r>
          <w:rPr>
            <w:noProof/>
            <w:webHidden/>
          </w:rPr>
          <w:fldChar w:fldCharType="end"/>
        </w:r>
      </w:hyperlink>
    </w:p>
    <w:p w14:paraId="51B87179" w14:textId="539AB4AA" w:rsidR="00C24204" w:rsidRDefault="00C24204">
      <w:pPr>
        <w:pStyle w:val="TOC3"/>
        <w:tabs>
          <w:tab w:val="right" w:leader="dot" w:pos="9350"/>
        </w:tabs>
        <w:rPr>
          <w:rFonts w:eastAsiaTheme="minorEastAsia"/>
          <w:noProof/>
        </w:rPr>
      </w:pPr>
      <w:hyperlink w:anchor="_Toc202171121" w:history="1">
        <w:r w:rsidRPr="007968A8">
          <w:rPr>
            <w:rStyle w:val="Hyperlink"/>
            <w:noProof/>
          </w:rPr>
          <w:t>Turn on AutoComm Processes</w:t>
        </w:r>
        <w:r>
          <w:rPr>
            <w:noProof/>
            <w:webHidden/>
          </w:rPr>
          <w:tab/>
        </w:r>
        <w:r>
          <w:rPr>
            <w:noProof/>
            <w:webHidden/>
          </w:rPr>
          <w:fldChar w:fldCharType="begin"/>
        </w:r>
        <w:r>
          <w:rPr>
            <w:noProof/>
            <w:webHidden/>
          </w:rPr>
          <w:instrText xml:space="preserve"> PAGEREF _Toc202171121 \h </w:instrText>
        </w:r>
        <w:r>
          <w:rPr>
            <w:noProof/>
            <w:webHidden/>
          </w:rPr>
        </w:r>
        <w:r>
          <w:rPr>
            <w:noProof/>
            <w:webHidden/>
          </w:rPr>
          <w:fldChar w:fldCharType="separate"/>
        </w:r>
        <w:r>
          <w:rPr>
            <w:noProof/>
            <w:webHidden/>
          </w:rPr>
          <w:t>47</w:t>
        </w:r>
        <w:r>
          <w:rPr>
            <w:noProof/>
            <w:webHidden/>
          </w:rPr>
          <w:fldChar w:fldCharType="end"/>
        </w:r>
      </w:hyperlink>
    </w:p>
    <w:p w14:paraId="2BE613AA" w14:textId="4FC2F9FF" w:rsidR="00C24204" w:rsidRDefault="00C24204">
      <w:pPr>
        <w:pStyle w:val="TOC3"/>
        <w:tabs>
          <w:tab w:val="right" w:leader="dot" w:pos="9350"/>
        </w:tabs>
        <w:rPr>
          <w:rFonts w:eastAsiaTheme="minorEastAsia"/>
          <w:noProof/>
        </w:rPr>
      </w:pPr>
      <w:hyperlink w:anchor="_Toc202171122" w:history="1">
        <w:r w:rsidRPr="007968A8">
          <w:rPr>
            <w:rStyle w:val="Hyperlink"/>
            <w:noProof/>
          </w:rPr>
          <w:t>Set Shorter Timeout for Admin Users</w:t>
        </w:r>
        <w:r>
          <w:rPr>
            <w:noProof/>
            <w:webHidden/>
          </w:rPr>
          <w:tab/>
        </w:r>
        <w:r>
          <w:rPr>
            <w:noProof/>
            <w:webHidden/>
          </w:rPr>
          <w:fldChar w:fldCharType="begin"/>
        </w:r>
        <w:r>
          <w:rPr>
            <w:noProof/>
            <w:webHidden/>
          </w:rPr>
          <w:instrText xml:space="preserve"> PAGEREF _Toc202171122 \h </w:instrText>
        </w:r>
        <w:r>
          <w:rPr>
            <w:noProof/>
            <w:webHidden/>
          </w:rPr>
        </w:r>
        <w:r>
          <w:rPr>
            <w:noProof/>
            <w:webHidden/>
          </w:rPr>
          <w:fldChar w:fldCharType="separate"/>
        </w:r>
        <w:r>
          <w:rPr>
            <w:noProof/>
            <w:webHidden/>
          </w:rPr>
          <w:t>47</w:t>
        </w:r>
        <w:r>
          <w:rPr>
            <w:noProof/>
            <w:webHidden/>
          </w:rPr>
          <w:fldChar w:fldCharType="end"/>
        </w:r>
      </w:hyperlink>
    </w:p>
    <w:p w14:paraId="348D1908" w14:textId="68A8F9FE" w:rsidR="00C24204" w:rsidRDefault="00C24204">
      <w:pPr>
        <w:pStyle w:val="TOC3"/>
        <w:tabs>
          <w:tab w:val="right" w:leader="dot" w:pos="9350"/>
        </w:tabs>
        <w:rPr>
          <w:rFonts w:eastAsiaTheme="minorEastAsia"/>
          <w:noProof/>
        </w:rPr>
      </w:pPr>
      <w:hyperlink w:anchor="_Toc202171123" w:history="1">
        <w:r w:rsidRPr="007968A8">
          <w:rPr>
            <w:rStyle w:val="Hyperlink"/>
            <w:noProof/>
          </w:rPr>
          <w:t>Sandbox Data</w:t>
        </w:r>
        <w:r>
          <w:rPr>
            <w:noProof/>
            <w:webHidden/>
          </w:rPr>
          <w:tab/>
        </w:r>
        <w:r>
          <w:rPr>
            <w:noProof/>
            <w:webHidden/>
          </w:rPr>
          <w:fldChar w:fldCharType="begin"/>
        </w:r>
        <w:r>
          <w:rPr>
            <w:noProof/>
            <w:webHidden/>
          </w:rPr>
          <w:instrText xml:space="preserve"> PAGEREF _Toc202171123 \h </w:instrText>
        </w:r>
        <w:r>
          <w:rPr>
            <w:noProof/>
            <w:webHidden/>
          </w:rPr>
        </w:r>
        <w:r>
          <w:rPr>
            <w:noProof/>
            <w:webHidden/>
          </w:rPr>
          <w:fldChar w:fldCharType="separate"/>
        </w:r>
        <w:r>
          <w:rPr>
            <w:noProof/>
            <w:webHidden/>
          </w:rPr>
          <w:t>47</w:t>
        </w:r>
        <w:r>
          <w:rPr>
            <w:noProof/>
            <w:webHidden/>
          </w:rPr>
          <w:fldChar w:fldCharType="end"/>
        </w:r>
      </w:hyperlink>
    </w:p>
    <w:p w14:paraId="24060B32" w14:textId="4161CF76" w:rsidR="00C24204" w:rsidRDefault="00C24204">
      <w:pPr>
        <w:pStyle w:val="TOC3"/>
        <w:tabs>
          <w:tab w:val="right" w:leader="dot" w:pos="9350"/>
        </w:tabs>
        <w:rPr>
          <w:rFonts w:eastAsiaTheme="minorEastAsia"/>
          <w:noProof/>
        </w:rPr>
      </w:pPr>
      <w:hyperlink w:anchor="_Toc202171124" w:history="1">
        <w:r w:rsidRPr="007968A8">
          <w:rPr>
            <w:rStyle w:val="Hyperlink"/>
            <w:noProof/>
          </w:rPr>
          <w:t>PowerSchool Special Education (TIEnet)</w:t>
        </w:r>
        <w:r>
          <w:rPr>
            <w:noProof/>
            <w:webHidden/>
          </w:rPr>
          <w:tab/>
        </w:r>
        <w:r>
          <w:rPr>
            <w:noProof/>
            <w:webHidden/>
          </w:rPr>
          <w:fldChar w:fldCharType="begin"/>
        </w:r>
        <w:r>
          <w:rPr>
            <w:noProof/>
            <w:webHidden/>
          </w:rPr>
          <w:instrText xml:space="preserve"> PAGEREF _Toc202171124 \h </w:instrText>
        </w:r>
        <w:r>
          <w:rPr>
            <w:noProof/>
            <w:webHidden/>
          </w:rPr>
        </w:r>
        <w:r>
          <w:rPr>
            <w:noProof/>
            <w:webHidden/>
          </w:rPr>
          <w:fldChar w:fldCharType="separate"/>
        </w:r>
        <w:r>
          <w:rPr>
            <w:noProof/>
            <w:webHidden/>
          </w:rPr>
          <w:t>48</w:t>
        </w:r>
        <w:r>
          <w:rPr>
            <w:noProof/>
            <w:webHidden/>
          </w:rPr>
          <w:fldChar w:fldCharType="end"/>
        </w:r>
      </w:hyperlink>
    </w:p>
    <w:p w14:paraId="16E834FD" w14:textId="7BABCDCD" w:rsidR="00C24204" w:rsidRDefault="00C24204">
      <w:pPr>
        <w:pStyle w:val="TOC2"/>
        <w:tabs>
          <w:tab w:val="right" w:leader="dot" w:pos="9350"/>
        </w:tabs>
        <w:rPr>
          <w:rFonts w:eastAsiaTheme="minorEastAsia"/>
          <w:noProof/>
        </w:rPr>
      </w:pPr>
      <w:hyperlink w:anchor="_Toc202171125" w:history="1">
        <w:r w:rsidRPr="007968A8">
          <w:rPr>
            <w:rStyle w:val="Hyperlink"/>
            <w:noProof/>
          </w:rPr>
          <w:t>Enabled Admin Login Screen</w:t>
        </w:r>
        <w:r>
          <w:rPr>
            <w:noProof/>
            <w:webHidden/>
          </w:rPr>
          <w:tab/>
        </w:r>
        <w:r>
          <w:rPr>
            <w:noProof/>
            <w:webHidden/>
          </w:rPr>
          <w:fldChar w:fldCharType="begin"/>
        </w:r>
        <w:r>
          <w:rPr>
            <w:noProof/>
            <w:webHidden/>
          </w:rPr>
          <w:instrText xml:space="preserve"> PAGEREF _Toc202171125 \h </w:instrText>
        </w:r>
        <w:r>
          <w:rPr>
            <w:noProof/>
            <w:webHidden/>
          </w:rPr>
        </w:r>
        <w:r>
          <w:rPr>
            <w:noProof/>
            <w:webHidden/>
          </w:rPr>
          <w:fldChar w:fldCharType="separate"/>
        </w:r>
        <w:r>
          <w:rPr>
            <w:noProof/>
            <w:webHidden/>
          </w:rPr>
          <w:t>48</w:t>
        </w:r>
        <w:r>
          <w:rPr>
            <w:noProof/>
            <w:webHidden/>
          </w:rPr>
          <w:fldChar w:fldCharType="end"/>
        </w:r>
      </w:hyperlink>
    </w:p>
    <w:p w14:paraId="65458DBF" w14:textId="57D26B68" w:rsidR="00C24204" w:rsidRDefault="00C24204">
      <w:pPr>
        <w:pStyle w:val="TOC2"/>
        <w:tabs>
          <w:tab w:val="right" w:leader="dot" w:pos="9350"/>
        </w:tabs>
        <w:rPr>
          <w:rFonts w:eastAsiaTheme="minorEastAsia"/>
          <w:noProof/>
        </w:rPr>
      </w:pPr>
      <w:hyperlink w:anchor="_Toc202171126" w:history="1">
        <w:r w:rsidRPr="007968A8">
          <w:rPr>
            <w:rStyle w:val="Hyperlink"/>
            <w:noProof/>
          </w:rPr>
          <w:t>Clear S_MI_STU_GC_X.seStartDate field</w:t>
        </w:r>
        <w:r>
          <w:rPr>
            <w:noProof/>
            <w:webHidden/>
          </w:rPr>
          <w:tab/>
        </w:r>
        <w:r>
          <w:rPr>
            <w:noProof/>
            <w:webHidden/>
          </w:rPr>
          <w:fldChar w:fldCharType="begin"/>
        </w:r>
        <w:r>
          <w:rPr>
            <w:noProof/>
            <w:webHidden/>
          </w:rPr>
          <w:instrText xml:space="preserve"> PAGEREF _Toc202171126 \h </w:instrText>
        </w:r>
        <w:r>
          <w:rPr>
            <w:noProof/>
            <w:webHidden/>
          </w:rPr>
        </w:r>
        <w:r>
          <w:rPr>
            <w:noProof/>
            <w:webHidden/>
          </w:rPr>
          <w:fldChar w:fldCharType="separate"/>
        </w:r>
        <w:r>
          <w:rPr>
            <w:noProof/>
            <w:webHidden/>
          </w:rPr>
          <w:t>48</w:t>
        </w:r>
        <w:r>
          <w:rPr>
            <w:noProof/>
            <w:webHidden/>
          </w:rPr>
          <w:fldChar w:fldCharType="end"/>
        </w:r>
      </w:hyperlink>
    </w:p>
    <w:p w14:paraId="385BCF4C" w14:textId="5294B3FD" w:rsidR="00C24204" w:rsidRDefault="00C24204">
      <w:pPr>
        <w:pStyle w:val="TOC2"/>
        <w:tabs>
          <w:tab w:val="right" w:leader="dot" w:pos="9350"/>
        </w:tabs>
        <w:rPr>
          <w:rFonts w:eastAsiaTheme="minorEastAsia"/>
          <w:noProof/>
        </w:rPr>
      </w:pPr>
      <w:hyperlink w:anchor="_Toc202171127" w:history="1">
        <w:r w:rsidRPr="007968A8">
          <w:rPr>
            <w:rStyle w:val="Hyperlink"/>
            <w:noProof/>
          </w:rPr>
          <w:t>Clear S_MI_STU_GC_X.lunchStatus_Override field</w:t>
        </w:r>
        <w:r>
          <w:rPr>
            <w:noProof/>
            <w:webHidden/>
          </w:rPr>
          <w:tab/>
        </w:r>
        <w:r>
          <w:rPr>
            <w:noProof/>
            <w:webHidden/>
          </w:rPr>
          <w:fldChar w:fldCharType="begin"/>
        </w:r>
        <w:r>
          <w:rPr>
            <w:noProof/>
            <w:webHidden/>
          </w:rPr>
          <w:instrText xml:space="preserve"> PAGEREF _Toc202171127 \h </w:instrText>
        </w:r>
        <w:r>
          <w:rPr>
            <w:noProof/>
            <w:webHidden/>
          </w:rPr>
        </w:r>
        <w:r>
          <w:rPr>
            <w:noProof/>
            <w:webHidden/>
          </w:rPr>
          <w:fldChar w:fldCharType="separate"/>
        </w:r>
        <w:r>
          <w:rPr>
            <w:noProof/>
            <w:webHidden/>
          </w:rPr>
          <w:t>48</w:t>
        </w:r>
        <w:r>
          <w:rPr>
            <w:noProof/>
            <w:webHidden/>
          </w:rPr>
          <w:fldChar w:fldCharType="end"/>
        </w:r>
      </w:hyperlink>
    </w:p>
    <w:p w14:paraId="352C7A91" w14:textId="32BE8A8D" w:rsidR="00C24204" w:rsidRDefault="00C24204">
      <w:pPr>
        <w:pStyle w:val="TOC1"/>
        <w:tabs>
          <w:tab w:val="right" w:leader="dot" w:pos="9350"/>
        </w:tabs>
        <w:rPr>
          <w:rFonts w:eastAsiaTheme="minorEastAsia"/>
          <w:b w:val="0"/>
          <w:noProof/>
        </w:rPr>
      </w:pPr>
      <w:hyperlink w:anchor="_Toc202171128" w:history="1">
        <w:r w:rsidRPr="007968A8">
          <w:rPr>
            <w:rStyle w:val="Hyperlink"/>
            <w:noProof/>
          </w:rPr>
          <w:t>End-of-Year Process Checklist</w:t>
        </w:r>
        <w:r>
          <w:rPr>
            <w:noProof/>
            <w:webHidden/>
          </w:rPr>
          <w:tab/>
        </w:r>
        <w:r>
          <w:rPr>
            <w:noProof/>
            <w:webHidden/>
          </w:rPr>
          <w:fldChar w:fldCharType="begin"/>
        </w:r>
        <w:r>
          <w:rPr>
            <w:noProof/>
            <w:webHidden/>
          </w:rPr>
          <w:instrText xml:space="preserve"> PAGEREF _Toc202171128 \h </w:instrText>
        </w:r>
        <w:r>
          <w:rPr>
            <w:noProof/>
            <w:webHidden/>
          </w:rPr>
        </w:r>
        <w:r>
          <w:rPr>
            <w:noProof/>
            <w:webHidden/>
          </w:rPr>
          <w:fldChar w:fldCharType="separate"/>
        </w:r>
        <w:r>
          <w:rPr>
            <w:noProof/>
            <w:webHidden/>
          </w:rPr>
          <w:t>50</w:t>
        </w:r>
        <w:r>
          <w:rPr>
            <w:noProof/>
            <w:webHidden/>
          </w:rPr>
          <w:fldChar w:fldCharType="end"/>
        </w:r>
      </w:hyperlink>
    </w:p>
    <w:p w14:paraId="0666CBFE" w14:textId="790C38AA" w:rsidR="00C24204" w:rsidRDefault="00C24204">
      <w:pPr>
        <w:pStyle w:val="TOC2"/>
        <w:tabs>
          <w:tab w:val="right" w:leader="dot" w:pos="9350"/>
        </w:tabs>
        <w:rPr>
          <w:rFonts w:eastAsiaTheme="minorEastAsia"/>
          <w:noProof/>
        </w:rPr>
      </w:pPr>
      <w:hyperlink w:anchor="_Toc202171129" w:history="1">
        <w:r w:rsidRPr="007968A8">
          <w:rPr>
            <w:rStyle w:val="Hyperlink"/>
            <w:noProof/>
          </w:rPr>
          <w:t>End-of-Year Data Preparation Checklist</w:t>
        </w:r>
        <w:r>
          <w:rPr>
            <w:noProof/>
            <w:webHidden/>
          </w:rPr>
          <w:tab/>
        </w:r>
        <w:r>
          <w:rPr>
            <w:noProof/>
            <w:webHidden/>
          </w:rPr>
          <w:fldChar w:fldCharType="begin"/>
        </w:r>
        <w:r>
          <w:rPr>
            <w:noProof/>
            <w:webHidden/>
          </w:rPr>
          <w:instrText xml:space="preserve"> PAGEREF _Toc202171129 \h </w:instrText>
        </w:r>
        <w:r>
          <w:rPr>
            <w:noProof/>
            <w:webHidden/>
          </w:rPr>
        </w:r>
        <w:r>
          <w:rPr>
            <w:noProof/>
            <w:webHidden/>
          </w:rPr>
          <w:fldChar w:fldCharType="separate"/>
        </w:r>
        <w:r>
          <w:rPr>
            <w:noProof/>
            <w:webHidden/>
          </w:rPr>
          <w:t>50</w:t>
        </w:r>
        <w:r>
          <w:rPr>
            <w:noProof/>
            <w:webHidden/>
          </w:rPr>
          <w:fldChar w:fldCharType="end"/>
        </w:r>
      </w:hyperlink>
    </w:p>
    <w:p w14:paraId="30AC9568" w14:textId="0681B726" w:rsidR="00C24204" w:rsidRDefault="00C24204">
      <w:pPr>
        <w:pStyle w:val="TOC2"/>
        <w:tabs>
          <w:tab w:val="right" w:leader="dot" w:pos="9350"/>
        </w:tabs>
        <w:rPr>
          <w:rFonts w:eastAsiaTheme="minorEastAsia"/>
          <w:noProof/>
        </w:rPr>
      </w:pPr>
      <w:hyperlink w:anchor="_Toc202171130" w:history="1">
        <w:r w:rsidRPr="007968A8">
          <w:rPr>
            <w:rStyle w:val="Hyperlink"/>
            <w:noProof/>
          </w:rPr>
          <w:t>End-of-Year Process Validation Checklist</w:t>
        </w:r>
        <w:r>
          <w:rPr>
            <w:noProof/>
            <w:webHidden/>
          </w:rPr>
          <w:tab/>
        </w:r>
        <w:r>
          <w:rPr>
            <w:noProof/>
            <w:webHidden/>
          </w:rPr>
          <w:fldChar w:fldCharType="begin"/>
        </w:r>
        <w:r>
          <w:rPr>
            <w:noProof/>
            <w:webHidden/>
          </w:rPr>
          <w:instrText xml:space="preserve"> PAGEREF _Toc202171130 \h </w:instrText>
        </w:r>
        <w:r>
          <w:rPr>
            <w:noProof/>
            <w:webHidden/>
          </w:rPr>
        </w:r>
        <w:r>
          <w:rPr>
            <w:noProof/>
            <w:webHidden/>
          </w:rPr>
          <w:fldChar w:fldCharType="separate"/>
        </w:r>
        <w:r>
          <w:rPr>
            <w:noProof/>
            <w:webHidden/>
          </w:rPr>
          <w:t>51</w:t>
        </w:r>
        <w:r>
          <w:rPr>
            <w:noProof/>
            <w:webHidden/>
          </w:rPr>
          <w:fldChar w:fldCharType="end"/>
        </w:r>
      </w:hyperlink>
    </w:p>
    <w:p w14:paraId="67EC9138" w14:textId="15A69119" w:rsidR="00C24204" w:rsidRDefault="00C24204">
      <w:pPr>
        <w:pStyle w:val="TOC2"/>
        <w:tabs>
          <w:tab w:val="right" w:leader="dot" w:pos="9350"/>
        </w:tabs>
        <w:rPr>
          <w:rFonts w:eastAsiaTheme="minorEastAsia"/>
          <w:noProof/>
        </w:rPr>
      </w:pPr>
      <w:hyperlink w:anchor="_Toc202171131" w:history="1">
        <w:r w:rsidRPr="007968A8">
          <w:rPr>
            <w:rStyle w:val="Hyperlink"/>
            <w:noProof/>
          </w:rPr>
          <w:t>End-of-Year Process System Preparation Checklist</w:t>
        </w:r>
        <w:r>
          <w:rPr>
            <w:noProof/>
            <w:webHidden/>
          </w:rPr>
          <w:tab/>
        </w:r>
        <w:r>
          <w:rPr>
            <w:noProof/>
            <w:webHidden/>
          </w:rPr>
          <w:fldChar w:fldCharType="begin"/>
        </w:r>
        <w:r>
          <w:rPr>
            <w:noProof/>
            <w:webHidden/>
          </w:rPr>
          <w:instrText xml:space="preserve"> PAGEREF _Toc202171131 \h </w:instrText>
        </w:r>
        <w:r>
          <w:rPr>
            <w:noProof/>
            <w:webHidden/>
          </w:rPr>
        </w:r>
        <w:r>
          <w:rPr>
            <w:noProof/>
            <w:webHidden/>
          </w:rPr>
          <w:fldChar w:fldCharType="separate"/>
        </w:r>
        <w:r>
          <w:rPr>
            <w:noProof/>
            <w:webHidden/>
          </w:rPr>
          <w:t>51</w:t>
        </w:r>
        <w:r>
          <w:rPr>
            <w:noProof/>
            <w:webHidden/>
          </w:rPr>
          <w:fldChar w:fldCharType="end"/>
        </w:r>
      </w:hyperlink>
    </w:p>
    <w:p w14:paraId="798BF465" w14:textId="0946DDD7" w:rsidR="00C24204" w:rsidRDefault="00C24204">
      <w:pPr>
        <w:pStyle w:val="TOC2"/>
        <w:tabs>
          <w:tab w:val="right" w:leader="dot" w:pos="9350"/>
        </w:tabs>
        <w:rPr>
          <w:rFonts w:eastAsiaTheme="minorEastAsia"/>
          <w:noProof/>
        </w:rPr>
      </w:pPr>
      <w:hyperlink w:anchor="_Toc202171132" w:history="1">
        <w:r w:rsidRPr="007968A8">
          <w:rPr>
            <w:rStyle w:val="Hyperlink"/>
            <w:noProof/>
          </w:rPr>
          <w:t>End-of-Year Process Checklist</w:t>
        </w:r>
        <w:r>
          <w:rPr>
            <w:noProof/>
            <w:webHidden/>
          </w:rPr>
          <w:tab/>
        </w:r>
        <w:r>
          <w:rPr>
            <w:noProof/>
            <w:webHidden/>
          </w:rPr>
          <w:fldChar w:fldCharType="begin"/>
        </w:r>
        <w:r>
          <w:rPr>
            <w:noProof/>
            <w:webHidden/>
          </w:rPr>
          <w:instrText xml:space="preserve"> PAGEREF _Toc202171132 \h </w:instrText>
        </w:r>
        <w:r>
          <w:rPr>
            <w:noProof/>
            <w:webHidden/>
          </w:rPr>
        </w:r>
        <w:r>
          <w:rPr>
            <w:noProof/>
            <w:webHidden/>
          </w:rPr>
          <w:fldChar w:fldCharType="separate"/>
        </w:r>
        <w:r>
          <w:rPr>
            <w:noProof/>
            <w:webHidden/>
          </w:rPr>
          <w:t>52</w:t>
        </w:r>
        <w:r>
          <w:rPr>
            <w:noProof/>
            <w:webHidden/>
          </w:rPr>
          <w:fldChar w:fldCharType="end"/>
        </w:r>
      </w:hyperlink>
    </w:p>
    <w:p w14:paraId="092BCBD8" w14:textId="223728E6" w:rsidR="00C24204" w:rsidRDefault="00C24204">
      <w:pPr>
        <w:pStyle w:val="TOC2"/>
        <w:tabs>
          <w:tab w:val="right" w:leader="dot" w:pos="9350"/>
        </w:tabs>
        <w:rPr>
          <w:rFonts w:eastAsiaTheme="minorEastAsia"/>
          <w:noProof/>
        </w:rPr>
      </w:pPr>
      <w:hyperlink w:anchor="_Toc202171133" w:history="1">
        <w:r w:rsidRPr="007968A8">
          <w:rPr>
            <w:rStyle w:val="Hyperlink"/>
            <w:noProof/>
          </w:rPr>
          <w:t>Post End-of-Year Process Checklist</w:t>
        </w:r>
        <w:r>
          <w:rPr>
            <w:noProof/>
            <w:webHidden/>
          </w:rPr>
          <w:tab/>
        </w:r>
        <w:r>
          <w:rPr>
            <w:noProof/>
            <w:webHidden/>
          </w:rPr>
          <w:fldChar w:fldCharType="begin"/>
        </w:r>
        <w:r>
          <w:rPr>
            <w:noProof/>
            <w:webHidden/>
          </w:rPr>
          <w:instrText xml:space="preserve"> PAGEREF _Toc202171133 \h </w:instrText>
        </w:r>
        <w:r>
          <w:rPr>
            <w:noProof/>
            <w:webHidden/>
          </w:rPr>
        </w:r>
        <w:r>
          <w:rPr>
            <w:noProof/>
            <w:webHidden/>
          </w:rPr>
          <w:fldChar w:fldCharType="separate"/>
        </w:r>
        <w:r>
          <w:rPr>
            <w:noProof/>
            <w:webHidden/>
          </w:rPr>
          <w:t>52</w:t>
        </w:r>
        <w:r>
          <w:rPr>
            <w:noProof/>
            <w:webHidden/>
          </w:rPr>
          <w:fldChar w:fldCharType="end"/>
        </w:r>
      </w:hyperlink>
    </w:p>
    <w:p w14:paraId="7C04F282" w14:textId="7037C866" w:rsidR="0057726F" w:rsidRDefault="00985C7D" w:rsidP="00EA3E25">
      <w:pPr>
        <w:pStyle w:val="TOC1"/>
        <w:tabs>
          <w:tab w:val="right" w:leader="dot" w:pos="9350"/>
        </w:tabs>
        <w:spacing w:after="0"/>
        <w:rPr>
          <w:rFonts w:ascii="Myriad Set Text" w:hAnsi="Myriad Set Text"/>
        </w:rPr>
        <w:sectPr w:rsidR="0057726F" w:rsidSect="00C03431">
          <w:headerReference w:type="default" r:id="rId9"/>
          <w:footerReference w:type="default" r:id="rId10"/>
          <w:footerReference w:type="first" r:id="rId11"/>
          <w:pgSz w:w="12240" w:h="15840" w:code="1"/>
          <w:pgMar w:top="1440" w:right="1440" w:bottom="1440" w:left="1440" w:header="432" w:footer="720" w:gutter="0"/>
          <w:pgNumType w:fmt="lowerRoman" w:start="1"/>
          <w:cols w:space="720"/>
          <w:titlePg/>
          <w:docGrid w:linePitch="360"/>
        </w:sectPr>
      </w:pPr>
      <w:r>
        <w:rPr>
          <w:rFonts w:ascii="Myriad Set Text" w:hAnsi="Myriad Set Text"/>
        </w:rPr>
        <w:fldChar w:fldCharType="end"/>
      </w:r>
    </w:p>
    <w:p w14:paraId="64D86354" w14:textId="77777777" w:rsidR="001E5AAE" w:rsidRDefault="006469FC" w:rsidP="00C43FA5">
      <w:pPr>
        <w:pStyle w:val="Heading1"/>
        <w:pBdr>
          <w:bottom w:val="single" w:sz="6" w:space="1" w:color="auto"/>
        </w:pBdr>
      </w:pPr>
      <w:bookmarkStart w:id="0" w:name="_Toc202171038"/>
      <w:r w:rsidRPr="006F719C">
        <w:lastRenderedPageBreak/>
        <w:t xml:space="preserve">End-of-Year </w:t>
      </w:r>
      <w:r w:rsidR="000C4746" w:rsidRPr="006F719C">
        <w:t xml:space="preserve">Data </w:t>
      </w:r>
      <w:r w:rsidRPr="006F719C">
        <w:t>Preparation</w:t>
      </w:r>
      <w:bookmarkEnd w:id="0"/>
    </w:p>
    <w:p w14:paraId="5C678254" w14:textId="77777777" w:rsidR="00A37496" w:rsidRPr="0025336E" w:rsidRDefault="00562E24" w:rsidP="001555F6">
      <w:pPr>
        <w:pStyle w:val="NormalWeb4"/>
        <w:shd w:val="clear" w:color="auto" w:fill="FFFFFF"/>
        <w:spacing w:before="0" w:beforeAutospacing="0" w:after="0"/>
        <w:rPr>
          <w:rFonts w:ascii="Verdana" w:hAnsi="Verdana" w:cs="Arial"/>
          <w:color w:val="000000"/>
          <w:sz w:val="20"/>
        </w:rPr>
      </w:pPr>
      <w:bookmarkStart w:id="1" w:name="_Toc93054589"/>
      <w:bookmarkStart w:id="2" w:name="_Toc100370894"/>
      <w:bookmarkStart w:id="3" w:name="_Toc101234470"/>
      <w:bookmarkStart w:id="4" w:name="_Toc23849268"/>
      <w:r w:rsidRPr="00681018">
        <w:rPr>
          <w:rFonts w:ascii="Verdana" w:hAnsi="Verdana" w:cs="Arial"/>
          <w:color w:val="000000"/>
          <w:sz w:val="20"/>
        </w:rPr>
        <w:t xml:space="preserve">Prior to running the End-of-Year Process, </w:t>
      </w:r>
      <w:r w:rsidRPr="00681018">
        <w:rPr>
          <w:rFonts w:ascii="Verdana" w:hAnsi="Verdana" w:cs="Arial"/>
          <w:color w:val="000000"/>
          <w:sz w:val="20"/>
          <w:u w:val="single"/>
        </w:rPr>
        <w:t>it is recommended to prepare and validate data</w:t>
      </w:r>
      <w:r w:rsidRPr="00681018">
        <w:rPr>
          <w:rFonts w:ascii="Verdana" w:hAnsi="Verdana" w:cs="Arial"/>
          <w:color w:val="000000"/>
          <w:sz w:val="20"/>
        </w:rPr>
        <w:t>.</w:t>
      </w:r>
    </w:p>
    <w:p w14:paraId="09FFB12D" w14:textId="77777777" w:rsidR="001E5AAE" w:rsidRPr="006343C1" w:rsidRDefault="00597ADC" w:rsidP="001555F6">
      <w:pPr>
        <w:pStyle w:val="Heading2"/>
      </w:pPr>
      <w:bookmarkStart w:id="5" w:name="_Toc202171039"/>
      <w:bookmarkEnd w:id="1"/>
      <w:bookmarkEnd w:id="2"/>
      <w:bookmarkEnd w:id="3"/>
      <w:r>
        <w:t>Validate Enrollment Dates</w:t>
      </w:r>
      <w:bookmarkEnd w:id="5"/>
    </w:p>
    <w:p w14:paraId="313CCAF7" w14:textId="77777777" w:rsidR="004C0630" w:rsidRPr="006A34D4" w:rsidRDefault="00597ADC" w:rsidP="006A34D4">
      <w:pPr>
        <w:pStyle w:val="NormalWeb4"/>
        <w:shd w:val="clear" w:color="auto" w:fill="FFFFFF"/>
        <w:spacing w:before="0" w:beforeAutospacing="0"/>
        <w:rPr>
          <w:rFonts w:ascii="Verdana" w:hAnsi="Verdana" w:cs="Arial"/>
          <w:color w:val="000000"/>
          <w:sz w:val="20"/>
        </w:rPr>
      </w:pPr>
      <w:r w:rsidRPr="00597ADC">
        <w:rPr>
          <w:rFonts w:ascii="Verdana" w:hAnsi="Verdana" w:cs="Arial"/>
          <w:color w:val="000000"/>
          <w:sz w:val="20"/>
        </w:rPr>
        <w:t>Validate section enrollment and school enrollment data using the Section Enrollment Audit report and the School Enrollment Audit report. These reports will help identify any entry and exit date discrepancies with section or scho</w:t>
      </w:r>
      <w:r w:rsidR="00253FFF">
        <w:rPr>
          <w:rFonts w:ascii="Verdana" w:hAnsi="Verdana" w:cs="Arial"/>
          <w:color w:val="000000"/>
          <w:sz w:val="20"/>
        </w:rPr>
        <w:t xml:space="preserve">ol enrollments. Make any </w:t>
      </w:r>
      <w:r w:rsidRPr="00597ADC">
        <w:rPr>
          <w:rFonts w:ascii="Verdana" w:hAnsi="Verdana" w:cs="Arial"/>
          <w:color w:val="000000"/>
          <w:sz w:val="20"/>
        </w:rPr>
        <w:t>corrections</w:t>
      </w:r>
      <w:r w:rsidR="00253FFF">
        <w:rPr>
          <w:rFonts w:ascii="Verdana" w:hAnsi="Verdana" w:cs="Arial"/>
          <w:color w:val="000000"/>
          <w:sz w:val="20"/>
        </w:rPr>
        <w:t xml:space="preserve"> necessary</w:t>
      </w:r>
      <w:r w:rsidRPr="00597ADC">
        <w:rPr>
          <w:rFonts w:ascii="Verdana" w:hAnsi="Verdana" w:cs="Arial"/>
          <w:color w:val="000000"/>
          <w:sz w:val="20"/>
        </w:rPr>
        <w:t>.</w:t>
      </w:r>
    </w:p>
    <w:p w14:paraId="04432161" w14:textId="77777777" w:rsidR="004C0630" w:rsidRPr="0025336E" w:rsidRDefault="004C0630" w:rsidP="001555F6">
      <w:pPr>
        <w:spacing w:after="0"/>
        <w:rPr>
          <w:b/>
          <w:i/>
          <w:sz w:val="18"/>
        </w:rPr>
      </w:pPr>
      <w:r w:rsidRPr="0025336E">
        <w:rPr>
          <w:b/>
          <w:i/>
          <w:sz w:val="18"/>
        </w:rPr>
        <w:t>*The below functions can only be run at the school level.</w:t>
      </w:r>
    </w:p>
    <w:p w14:paraId="1E6429D5" w14:textId="77777777" w:rsidR="008D15C1" w:rsidRDefault="008D15C1" w:rsidP="00C43FA5">
      <w:pPr>
        <w:pStyle w:val="Heading3"/>
      </w:pPr>
      <w:bookmarkStart w:id="6" w:name="_Toc202171040"/>
      <w:r>
        <w:t>Section Enrollment Audi</w:t>
      </w:r>
      <w:r w:rsidR="008B5FB6">
        <w:t>t</w:t>
      </w:r>
      <w:bookmarkEnd w:id="6"/>
    </w:p>
    <w:p w14:paraId="03A58E93" w14:textId="5659535A" w:rsidR="008D15C1" w:rsidRPr="009106DD" w:rsidRDefault="008D15C1" w:rsidP="002A5E8D">
      <w:pPr>
        <w:pStyle w:val="Breadcrumbs"/>
      </w:pPr>
      <w:r w:rsidRPr="009106DD">
        <w:t xml:space="preserve">Start Page &gt; </w:t>
      </w:r>
      <w:r w:rsidR="00E04C40">
        <w:t xml:space="preserve">Data &amp; Reporting </w:t>
      </w:r>
      <w:r w:rsidRPr="009106DD">
        <w:t xml:space="preserve">&gt; </w:t>
      </w:r>
      <w:r w:rsidR="00E04C40">
        <w:t>Reports &gt; System Reports</w:t>
      </w:r>
    </w:p>
    <w:p w14:paraId="015B47BE" w14:textId="77777777" w:rsidR="00595F87" w:rsidRDefault="008D15C1" w:rsidP="009106DD">
      <w:pPr>
        <w:spacing w:after="0"/>
      </w:pPr>
      <w:r>
        <w:t>Use the Section Enrollment Audit report to detect</w:t>
      </w:r>
      <w:r w:rsidR="00595F87">
        <w:t>:</w:t>
      </w:r>
    </w:p>
    <w:p w14:paraId="25DBE931" w14:textId="77777777" w:rsidR="00A13605" w:rsidRDefault="00595F87" w:rsidP="00627EB3">
      <w:pPr>
        <w:numPr>
          <w:ilvl w:val="0"/>
          <w:numId w:val="23"/>
        </w:numPr>
        <w:spacing w:after="0"/>
      </w:pPr>
      <w:r>
        <w:t>Students enrolled in school, but not in any classes</w:t>
      </w:r>
    </w:p>
    <w:p w14:paraId="008DB3E1" w14:textId="77777777" w:rsidR="008D15C1" w:rsidRPr="00A13605" w:rsidRDefault="00BE0560" w:rsidP="00627EB3">
      <w:pPr>
        <w:numPr>
          <w:ilvl w:val="0"/>
          <w:numId w:val="23"/>
        </w:numPr>
        <w:spacing w:after="0"/>
      </w:pPr>
      <w:r w:rsidRPr="00A13605">
        <w:t>S</w:t>
      </w:r>
      <w:r w:rsidR="00595F87" w:rsidRPr="00A13605">
        <w:t>tudents with course date misalignments with school enrollments</w:t>
      </w:r>
    </w:p>
    <w:p w14:paraId="573A6AC2" w14:textId="77777777" w:rsidR="00595F87" w:rsidRDefault="00595F87" w:rsidP="00C43FA5">
      <w:pPr>
        <w:pStyle w:val="Heading3"/>
      </w:pPr>
      <w:bookmarkStart w:id="7" w:name="_Toc202171041"/>
      <w:r>
        <w:t>School Enrollment Audit</w:t>
      </w:r>
      <w:bookmarkEnd w:id="7"/>
    </w:p>
    <w:p w14:paraId="7884B16C" w14:textId="77777777" w:rsidR="00E04C40" w:rsidRPr="009106DD" w:rsidRDefault="00E04C40" w:rsidP="00E04C40">
      <w:pPr>
        <w:pStyle w:val="Breadcrumbs"/>
      </w:pPr>
      <w:r w:rsidRPr="009106DD">
        <w:t xml:space="preserve">Start Page &gt; </w:t>
      </w:r>
      <w:r>
        <w:t xml:space="preserve">Data &amp; Reporting </w:t>
      </w:r>
      <w:r w:rsidRPr="009106DD">
        <w:t xml:space="preserve">&gt; </w:t>
      </w:r>
      <w:r>
        <w:t>Reports &gt; System Reports</w:t>
      </w:r>
    </w:p>
    <w:p w14:paraId="66B5B870" w14:textId="77777777" w:rsidR="00595F87" w:rsidRDefault="00595F87" w:rsidP="009106DD">
      <w:pPr>
        <w:spacing w:after="0"/>
      </w:pPr>
      <w:r>
        <w:t>Use the School Enrollment Audit report to detect:</w:t>
      </w:r>
    </w:p>
    <w:p w14:paraId="64717EB8" w14:textId="77777777" w:rsidR="00595F87" w:rsidRDefault="00595F87" w:rsidP="007A7ED0">
      <w:pPr>
        <w:numPr>
          <w:ilvl w:val="0"/>
          <w:numId w:val="3"/>
        </w:numPr>
        <w:spacing w:after="0"/>
      </w:pPr>
      <w:r>
        <w:t>Students with enrollment date overlap or misalignment</w:t>
      </w:r>
    </w:p>
    <w:p w14:paraId="71175778" w14:textId="29BE1EEF" w:rsidR="001A149D" w:rsidRPr="00817F76" w:rsidRDefault="001A149D" w:rsidP="001555F6">
      <w:pPr>
        <w:pStyle w:val="Heading2"/>
      </w:pPr>
      <w:bookmarkStart w:id="8" w:name="_Toc202171042"/>
      <w:r w:rsidRPr="00817F76">
        <w:t>Clear Scheduling S</w:t>
      </w:r>
      <w:r w:rsidR="00EA4E73">
        <w:t>ettings</w:t>
      </w:r>
      <w:r w:rsidRPr="00817F76">
        <w:t xml:space="preserve"> Screen for Inactive Students</w:t>
      </w:r>
      <w:r w:rsidR="0025336E">
        <w:t xml:space="preserve"> (District Office)</w:t>
      </w:r>
      <w:bookmarkEnd w:id="8"/>
    </w:p>
    <w:p w14:paraId="278395C0" w14:textId="77777777" w:rsidR="00AC3860" w:rsidRDefault="00A7763C" w:rsidP="00A7763C">
      <w:r>
        <w:t xml:space="preserve">From the Start Page, search for all </w:t>
      </w:r>
      <w:r w:rsidR="00AC3860">
        <w:t>in</w:t>
      </w:r>
      <w:r>
        <w:t xml:space="preserve">active and </w:t>
      </w:r>
      <w:r w:rsidR="00AC3860">
        <w:t>transferred out</w:t>
      </w:r>
      <w:r>
        <w:t xml:space="preserve"> students </w:t>
      </w:r>
      <w:r w:rsidR="00AC3860">
        <w:t xml:space="preserve">from the </w:t>
      </w:r>
      <w:r w:rsidR="00AC3860" w:rsidRPr="00EA4E73">
        <w:rPr>
          <w:u w:val="single"/>
        </w:rPr>
        <w:t>current school year</w:t>
      </w:r>
      <w:r w:rsidR="00AC3860">
        <w:t xml:space="preserve"> </w:t>
      </w:r>
      <w:r>
        <w:t xml:space="preserve">using the search command: </w:t>
      </w:r>
    </w:p>
    <w:p w14:paraId="7E14A3AA" w14:textId="3F2E80E9" w:rsidR="00AC3860" w:rsidRPr="0025336E" w:rsidRDefault="00A7763C" w:rsidP="00A7763C">
      <w:pPr>
        <w:rPr>
          <w:b/>
        </w:rPr>
      </w:pPr>
      <w:r w:rsidRPr="00DD6ED9">
        <w:rPr>
          <w:b/>
        </w:rPr>
        <w:t>/</w:t>
      </w:r>
      <w:r w:rsidR="004F0CAD">
        <w:rPr>
          <w:b/>
        </w:rPr>
        <w:t>enroll_status#0;</w:t>
      </w:r>
      <w:r w:rsidR="00E04C40">
        <w:rPr>
          <w:b/>
        </w:rPr>
        <w:t>enroll_status#-1;</w:t>
      </w:r>
      <w:r w:rsidR="00AC3860">
        <w:rPr>
          <w:b/>
        </w:rPr>
        <w:t>entrydate&gt;</w:t>
      </w:r>
      <w:r w:rsidR="0025336E">
        <w:rPr>
          <w:b/>
        </w:rPr>
        <w:t>=</w:t>
      </w:r>
      <w:r w:rsidR="00627303">
        <w:rPr>
          <w:b/>
        </w:rPr>
        <w:t xml:space="preserve">MM/DD/YYYY </w:t>
      </w:r>
      <w:r w:rsidR="00627303" w:rsidRPr="0025336E">
        <w:t>(MM/DD/YYYY=first day of school)</w:t>
      </w:r>
    </w:p>
    <w:p w14:paraId="78D7A472" w14:textId="11F7D682" w:rsidR="001A149D" w:rsidRDefault="00362C96" w:rsidP="00A7763C">
      <w:pPr>
        <w:pStyle w:val="NormalWeb4"/>
        <w:shd w:val="clear" w:color="auto" w:fill="FFFFFF"/>
        <w:spacing w:before="0" w:beforeAutospacing="0"/>
        <w:rPr>
          <w:rFonts w:ascii="Verdana" w:hAnsi="Verdana" w:cs="Arial"/>
          <w:color w:val="000000"/>
          <w:sz w:val="20"/>
        </w:rPr>
      </w:pPr>
      <w:r w:rsidRPr="00EA4E73">
        <w:rPr>
          <w:rFonts w:ascii="Verdana" w:hAnsi="Verdana" w:cs="Arial"/>
          <w:color w:val="000000"/>
          <w:sz w:val="20"/>
          <w:u w:val="single"/>
        </w:rPr>
        <w:t xml:space="preserve">Clear the following scheduling </w:t>
      </w:r>
      <w:r w:rsidR="00EA4E73" w:rsidRPr="00EA4E73">
        <w:rPr>
          <w:rFonts w:ascii="Verdana" w:hAnsi="Verdana" w:cs="Arial"/>
          <w:color w:val="000000"/>
          <w:sz w:val="20"/>
          <w:u w:val="single"/>
        </w:rPr>
        <w:t>settings</w:t>
      </w:r>
      <w:r w:rsidRPr="00EA4E73">
        <w:rPr>
          <w:rFonts w:ascii="Verdana" w:hAnsi="Verdana" w:cs="Arial"/>
          <w:color w:val="000000"/>
          <w:sz w:val="20"/>
          <w:u w:val="single"/>
        </w:rPr>
        <w:t xml:space="preserve"> fields</w:t>
      </w:r>
      <w:r w:rsidR="00EA4E73" w:rsidRPr="00EA4E73">
        <w:rPr>
          <w:rFonts w:ascii="Verdana" w:hAnsi="Verdana" w:cs="Arial"/>
          <w:color w:val="000000"/>
          <w:sz w:val="20"/>
          <w:u w:val="single"/>
        </w:rPr>
        <w:t xml:space="preserve"> in mass</w:t>
      </w:r>
      <w:r w:rsidRPr="00EA4E73">
        <w:rPr>
          <w:rFonts w:ascii="Verdana" w:hAnsi="Verdana" w:cs="Arial"/>
          <w:color w:val="000000"/>
          <w:sz w:val="20"/>
          <w:u w:val="single"/>
        </w:rPr>
        <w:t xml:space="preserve"> for inactive</w:t>
      </w:r>
      <w:r w:rsidR="00AC3860" w:rsidRPr="00EA4E73">
        <w:rPr>
          <w:rFonts w:ascii="Verdana" w:hAnsi="Verdana" w:cs="Arial"/>
          <w:color w:val="000000"/>
          <w:sz w:val="20"/>
          <w:u w:val="single"/>
        </w:rPr>
        <w:t>/transferred out</w:t>
      </w:r>
      <w:r w:rsidRPr="00EA4E73">
        <w:rPr>
          <w:rFonts w:ascii="Verdana" w:hAnsi="Verdana" w:cs="Arial"/>
          <w:color w:val="000000"/>
          <w:sz w:val="20"/>
          <w:u w:val="single"/>
        </w:rPr>
        <w:t xml:space="preserve"> students</w:t>
      </w:r>
      <w:r>
        <w:rPr>
          <w:rFonts w:ascii="Verdana" w:hAnsi="Verdana" w:cs="Arial"/>
          <w:color w:val="000000"/>
          <w:sz w:val="20"/>
        </w:rPr>
        <w:t>:</w:t>
      </w:r>
    </w:p>
    <w:p w14:paraId="03CC94A4" w14:textId="77777777" w:rsidR="00362C96" w:rsidRDefault="00362C96" w:rsidP="00A7763C">
      <w:pPr>
        <w:pStyle w:val="BulletedList-NoSpacing"/>
      </w:pPr>
      <w:r>
        <w:t>Next Year Grade (Sched_NextYearGrade)</w:t>
      </w:r>
    </w:p>
    <w:p w14:paraId="5A6F085B" w14:textId="77777777" w:rsidR="00362C96" w:rsidRDefault="00362C96" w:rsidP="00A7763C">
      <w:pPr>
        <w:pStyle w:val="BulletedList-NoSpacing"/>
      </w:pPr>
      <w:r>
        <w:t>Schedule This Student (Sched_Scheduled)</w:t>
      </w:r>
    </w:p>
    <w:p w14:paraId="70A06E69" w14:textId="77777777" w:rsidR="00362C96" w:rsidRDefault="00362C96" w:rsidP="00A7763C">
      <w:pPr>
        <w:pStyle w:val="BulletedList-NoSpacing"/>
      </w:pPr>
      <w:r>
        <w:t>Year of Graduation (Sched_YearOfGraduation)</w:t>
      </w:r>
    </w:p>
    <w:p w14:paraId="55B8ACCD" w14:textId="77777777" w:rsidR="00362C96" w:rsidRDefault="00362C96" w:rsidP="00A7763C">
      <w:pPr>
        <w:pStyle w:val="BulletedList-NoSpacing"/>
      </w:pPr>
      <w:r>
        <w:t>Next School Indicator (Next_School)</w:t>
      </w:r>
    </w:p>
    <w:p w14:paraId="28CA1BA7" w14:textId="77777777" w:rsidR="004A62AA" w:rsidRDefault="004A62AA" w:rsidP="001555F6">
      <w:pPr>
        <w:pStyle w:val="NormalWeb4"/>
        <w:shd w:val="clear" w:color="auto" w:fill="FFFFFF"/>
        <w:spacing w:before="0" w:beforeAutospacing="0" w:after="0"/>
        <w:rPr>
          <w:rFonts w:ascii="Verdana" w:hAnsi="Verdana" w:cs="Arial"/>
          <w:color w:val="000000"/>
          <w:sz w:val="20"/>
        </w:rPr>
      </w:pPr>
    </w:p>
    <w:p w14:paraId="6C938DB6" w14:textId="77777777" w:rsidR="00D25BFE" w:rsidRPr="00817F76" w:rsidRDefault="001A149D" w:rsidP="001555F6">
      <w:pPr>
        <w:pStyle w:val="Heading2"/>
        <w:spacing w:before="0"/>
      </w:pPr>
      <w:r>
        <w:br w:type="page"/>
      </w:r>
      <w:bookmarkStart w:id="9" w:name="_Toc202171043"/>
      <w:r w:rsidR="00A7338C" w:rsidRPr="00817F76">
        <w:lastRenderedPageBreak/>
        <w:t>Next Year Grade/Next School Indicator</w:t>
      </w:r>
      <w:bookmarkEnd w:id="9"/>
    </w:p>
    <w:p w14:paraId="73B07A39" w14:textId="75DEBEB7" w:rsidR="00562369" w:rsidRDefault="00A7338C" w:rsidP="001555F6">
      <w:r>
        <w:t>The next year grade and next school indicator are both assigned to each student on the Scheduling Setup screen (</w:t>
      </w:r>
      <w:r w:rsidRPr="005864C3">
        <w:rPr>
          <w:i/>
        </w:rPr>
        <w:t xml:space="preserve">Start Page &gt; Select Student &gt; </w:t>
      </w:r>
      <w:r w:rsidR="00EA4E73">
        <w:rPr>
          <w:i/>
        </w:rPr>
        <w:t>Courses &amp; Programs &gt; Scheduling Settings</w:t>
      </w:r>
      <w:r>
        <w:t>).</w:t>
      </w:r>
    </w:p>
    <w:p w14:paraId="544DC754" w14:textId="77777777" w:rsidR="00A7338C" w:rsidRDefault="00A7338C" w:rsidP="001555F6">
      <w:r>
        <w:t>The next year grade indicator (Sched_NextYearGrade) is u</w:t>
      </w:r>
      <w:r w:rsidR="00C31116">
        <w:t>s</w:t>
      </w:r>
      <w:r>
        <w:t>ed to determine the grade level that a student will be assigned to for the next school year.</w:t>
      </w:r>
    </w:p>
    <w:p w14:paraId="46E4CDA3" w14:textId="77777777" w:rsidR="00A7338C" w:rsidRDefault="00A7338C" w:rsidP="001555F6">
      <w:r>
        <w:t>The next school indicator (Next_School) is used to determine the school that a student will attend in the next school year.</w:t>
      </w:r>
    </w:p>
    <w:p w14:paraId="5113322B" w14:textId="3B5B3D07" w:rsidR="000A5F7C" w:rsidRPr="0082111F" w:rsidRDefault="000A5F7C" w:rsidP="001555F6">
      <w:r w:rsidRPr="0082111F">
        <w:rPr>
          <w:b/>
          <w:bCs/>
          <w:u w:val="single"/>
        </w:rPr>
        <w:t>NOTE:</w:t>
      </w:r>
      <w:r w:rsidR="0082111F" w:rsidRPr="0082111F">
        <w:rPr>
          <w:b/>
          <w:bCs/>
          <w:u w:val="single"/>
        </w:rPr>
        <w:t xml:space="preserve"> For Enrollment Express districts</w:t>
      </w:r>
      <w:r w:rsidR="0082111F" w:rsidRPr="0082111F">
        <w:rPr>
          <w:b/>
          <w:bCs/>
        </w:rPr>
        <w:t xml:space="preserve"> -</w:t>
      </w:r>
      <w:r w:rsidRPr="000A5F7C">
        <w:rPr>
          <w:b/>
          <w:bCs/>
          <w:u w:val="single"/>
        </w:rPr>
        <w:t xml:space="preserve"> </w:t>
      </w:r>
      <w:r w:rsidRPr="0082111F">
        <w:t xml:space="preserve">Pre-registered (enroll_status=-1) students that have a next year school </w:t>
      </w:r>
      <w:r w:rsidR="00A55213" w:rsidRPr="0082111F">
        <w:t>set as</w:t>
      </w:r>
      <w:r w:rsidRPr="0082111F">
        <w:t xml:space="preserve"> a different building than the one they are currently enrolled at will </w:t>
      </w:r>
      <w:r w:rsidRPr="0082111F">
        <w:rPr>
          <w:u w:val="single"/>
        </w:rPr>
        <w:t>not</w:t>
      </w:r>
      <w:r w:rsidRPr="0082111F">
        <w:t xml:space="preserve"> move to that</w:t>
      </w:r>
      <w:r w:rsidR="00FA6534" w:rsidRPr="0082111F">
        <w:t xml:space="preserve"> new</w:t>
      </w:r>
      <w:r w:rsidRPr="0082111F">
        <w:t xml:space="preserve"> building. Pre-registered students </w:t>
      </w:r>
      <w:r w:rsidR="008A7D7D" w:rsidRPr="0082111F">
        <w:t xml:space="preserve">in this case </w:t>
      </w:r>
      <w:r w:rsidRPr="0082111F">
        <w:t>should be made active before doing EOY rollover to prevent issues with the students rolling to the correct building.</w:t>
      </w:r>
      <w:r w:rsidR="00353EFA" w:rsidRPr="0082111F">
        <w:t xml:space="preserve"> Pre-registered students whose next year school is the same building as the one they are currently </w:t>
      </w:r>
      <w:r w:rsidR="00B01E28" w:rsidRPr="0082111F">
        <w:t>in</w:t>
      </w:r>
      <w:r w:rsidR="000C7CD0" w:rsidRPr="0082111F">
        <w:t xml:space="preserve"> </w:t>
      </w:r>
      <w:r w:rsidR="00353EFA" w:rsidRPr="0082111F">
        <w:t>are not impacted</w:t>
      </w:r>
      <w:r w:rsidR="00655571" w:rsidRPr="0082111F">
        <w:t xml:space="preserve"> and can be left as pre-registered</w:t>
      </w:r>
      <w:r w:rsidR="00353EFA" w:rsidRPr="0082111F">
        <w:t>.</w:t>
      </w:r>
    </w:p>
    <w:p w14:paraId="52B1C42D" w14:textId="77777777" w:rsidR="002C4227" w:rsidRDefault="002C4227" w:rsidP="001555F6">
      <w:pPr>
        <w:spacing w:after="0"/>
      </w:pPr>
      <w:r>
        <w:t>There are several ways to check the next year grade and next school indicator:</w:t>
      </w:r>
      <w:r w:rsidR="00D75FBA">
        <w:t xml:space="preserve"> (Run at the school level)</w:t>
      </w:r>
    </w:p>
    <w:p w14:paraId="08BFC3A6" w14:textId="5B01326A" w:rsidR="002C4227" w:rsidRDefault="0082111F" w:rsidP="00A7763C">
      <w:pPr>
        <w:pStyle w:val="BulletedList-NoSpacing"/>
      </w:pPr>
      <w:r>
        <w:t>Custom Students List</w:t>
      </w:r>
      <w:r w:rsidR="002C4227">
        <w:t xml:space="preserve"> Function</w:t>
      </w:r>
    </w:p>
    <w:p w14:paraId="3FC16DDA" w14:textId="77777777" w:rsidR="002C4227" w:rsidRDefault="00DD6ED9" w:rsidP="00A7763C">
      <w:pPr>
        <w:pStyle w:val="BulletedList-NoSpacing"/>
      </w:pPr>
      <w:r>
        <w:t>EOY Grade and School Checker R</w:t>
      </w:r>
      <w:r w:rsidR="002C4227">
        <w:t>eport</w:t>
      </w:r>
      <w:r w:rsidR="000D00B6">
        <w:t xml:space="preserve"> (Engine)</w:t>
      </w:r>
    </w:p>
    <w:p w14:paraId="7AA02706" w14:textId="77777777" w:rsidR="002C4227" w:rsidRDefault="00DD6ED9" w:rsidP="00A7763C">
      <w:pPr>
        <w:pStyle w:val="BulletedList-NoSpacing"/>
      </w:pPr>
      <w:r>
        <w:t>Roll Over Errors R</w:t>
      </w:r>
      <w:r w:rsidR="002C4227">
        <w:t>eport</w:t>
      </w:r>
      <w:r w:rsidR="000D00B6">
        <w:t xml:space="preserve"> (Custom Reports)</w:t>
      </w:r>
    </w:p>
    <w:p w14:paraId="6D06016B" w14:textId="77777777" w:rsidR="002C4227" w:rsidRDefault="002C4227" w:rsidP="00C43FA5">
      <w:pPr>
        <w:pStyle w:val="Heading3"/>
      </w:pPr>
      <w:bookmarkStart w:id="10" w:name="_Toc202171044"/>
      <w:r>
        <w:t>List Students Function</w:t>
      </w:r>
      <w:bookmarkEnd w:id="10"/>
    </w:p>
    <w:p w14:paraId="1A7169F9" w14:textId="77777777" w:rsidR="002C4227" w:rsidRPr="00681018" w:rsidRDefault="00231EC0" w:rsidP="007A7ED0">
      <w:pPr>
        <w:numPr>
          <w:ilvl w:val="0"/>
          <w:numId w:val="4"/>
        </w:numPr>
        <w:spacing w:after="0"/>
      </w:pPr>
      <w:r>
        <w:t>From the Start P</w:t>
      </w:r>
      <w:r w:rsidR="002C4227">
        <w:t xml:space="preserve">age, </w:t>
      </w:r>
      <w:r w:rsidR="00DD6ED9">
        <w:t>search for all active and pre-registered students using the search command</w:t>
      </w:r>
      <w:r w:rsidR="000B7932">
        <w:t xml:space="preserve">: </w:t>
      </w:r>
      <w:r w:rsidR="000B7932" w:rsidRPr="00DD6ED9">
        <w:rPr>
          <w:b/>
        </w:rPr>
        <w:t>/enroll_status</w:t>
      </w:r>
      <w:r w:rsidR="00DD6ED9" w:rsidRPr="00DD6ED9">
        <w:rPr>
          <w:b/>
        </w:rPr>
        <w:t xml:space="preserve"> in -1,0</w:t>
      </w:r>
    </w:p>
    <w:p w14:paraId="0BFB31ED" w14:textId="77777777" w:rsidR="00681018" w:rsidRDefault="00681018" w:rsidP="00681018">
      <w:pPr>
        <w:pStyle w:val="ListParagraph"/>
        <w:spacing w:after="0"/>
      </w:pPr>
    </w:p>
    <w:p w14:paraId="3EB71AFA" w14:textId="77777777" w:rsidR="00681018" w:rsidRDefault="00681018" w:rsidP="00681018">
      <w:pPr>
        <w:pStyle w:val="ListParagraph"/>
        <w:spacing w:after="0"/>
      </w:pPr>
      <w:r w:rsidRPr="00681018">
        <w:rPr>
          <w:b/>
        </w:rPr>
        <w:t>NOTE:</w:t>
      </w:r>
      <w:r>
        <w:t xml:space="preserve"> When confirming pre-registered students, the current school and current grade will be the same as their next year school and next year grade.</w:t>
      </w:r>
    </w:p>
    <w:p w14:paraId="1192C669" w14:textId="77777777" w:rsidR="00681018" w:rsidRDefault="00681018" w:rsidP="00681018">
      <w:pPr>
        <w:spacing w:after="0"/>
      </w:pPr>
    </w:p>
    <w:p w14:paraId="46D2589A" w14:textId="02A16BCC" w:rsidR="002C4227" w:rsidRDefault="00ED6A8E" w:rsidP="007A7ED0">
      <w:pPr>
        <w:numPr>
          <w:ilvl w:val="0"/>
          <w:numId w:val="4"/>
        </w:numPr>
        <w:spacing w:after="0"/>
      </w:pPr>
      <w:r>
        <w:t xml:space="preserve">Select </w:t>
      </w:r>
      <w:r w:rsidR="0036476B">
        <w:t xml:space="preserve">Custom </w:t>
      </w:r>
      <w:r>
        <w:t>Student</w:t>
      </w:r>
      <w:r w:rsidR="0036476B">
        <w:t xml:space="preserve"> List</w:t>
      </w:r>
      <w:r>
        <w:t xml:space="preserve"> from the Group Functions</w:t>
      </w:r>
      <w:r w:rsidR="00514ED6">
        <w:t xml:space="preserve"> </w:t>
      </w:r>
      <w:r>
        <w:t>menu below the search results</w:t>
      </w:r>
      <w:r w:rsidR="00DD6ED9">
        <w:t>.</w:t>
      </w:r>
    </w:p>
    <w:p w14:paraId="0E9DD71A" w14:textId="0B94742B" w:rsidR="00514ED6" w:rsidRDefault="00ED6A8E" w:rsidP="007A7ED0">
      <w:pPr>
        <w:numPr>
          <w:ilvl w:val="0"/>
          <w:numId w:val="4"/>
        </w:numPr>
        <w:spacing w:after="0"/>
      </w:pPr>
      <w:r>
        <w:t xml:space="preserve">On the </w:t>
      </w:r>
      <w:r w:rsidR="0082111F">
        <w:t>Custom Student List</w:t>
      </w:r>
      <w:r>
        <w:t xml:space="preserve"> page, </w:t>
      </w:r>
      <w:r w:rsidR="00514ED6">
        <w:t>enter the following fields:</w:t>
      </w:r>
    </w:p>
    <w:p w14:paraId="5851BB0A" w14:textId="77777777" w:rsidR="00065C4F" w:rsidRDefault="00065C4F" w:rsidP="001555F6">
      <w:pPr>
        <w:spacing w:after="0"/>
        <w:ind w:left="720"/>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690"/>
      </w:tblGrid>
      <w:tr w:rsidR="009849DE" w14:paraId="792BE278" w14:textId="77777777" w:rsidTr="00BF40D6">
        <w:trPr>
          <w:tblHeader/>
        </w:trPr>
        <w:tc>
          <w:tcPr>
            <w:tcW w:w="3690" w:type="dxa"/>
            <w:tcBorders>
              <w:top w:val="single" w:sz="18" w:space="0" w:color="auto"/>
              <w:left w:val="single" w:sz="18" w:space="0" w:color="auto"/>
            </w:tcBorders>
            <w:shd w:val="clear" w:color="auto" w:fill="auto"/>
          </w:tcPr>
          <w:p w14:paraId="52814A1F" w14:textId="77777777" w:rsidR="00B81EC0" w:rsidRPr="009849DE" w:rsidRDefault="00B81EC0" w:rsidP="001555F6">
            <w:pPr>
              <w:spacing w:after="0"/>
              <w:rPr>
                <w:b/>
              </w:rPr>
            </w:pPr>
            <w:r w:rsidRPr="009849DE">
              <w:rPr>
                <w:b/>
              </w:rPr>
              <w:t>Field Name</w:t>
            </w:r>
          </w:p>
        </w:tc>
        <w:tc>
          <w:tcPr>
            <w:tcW w:w="3690" w:type="dxa"/>
            <w:tcBorders>
              <w:top w:val="single" w:sz="18" w:space="0" w:color="auto"/>
              <w:right w:val="single" w:sz="18" w:space="0" w:color="auto"/>
            </w:tcBorders>
            <w:shd w:val="clear" w:color="auto" w:fill="auto"/>
          </w:tcPr>
          <w:p w14:paraId="450558C9" w14:textId="77777777" w:rsidR="00B81EC0" w:rsidRPr="009849DE" w:rsidRDefault="00B81EC0" w:rsidP="001555F6">
            <w:pPr>
              <w:spacing w:after="0"/>
              <w:rPr>
                <w:b/>
              </w:rPr>
            </w:pPr>
            <w:r w:rsidRPr="009849DE">
              <w:rPr>
                <w:b/>
              </w:rPr>
              <w:t>Column Title</w:t>
            </w:r>
          </w:p>
        </w:tc>
      </w:tr>
      <w:tr w:rsidR="009849DE" w14:paraId="645268B5" w14:textId="77777777" w:rsidTr="00A90E23">
        <w:tc>
          <w:tcPr>
            <w:tcW w:w="3690" w:type="dxa"/>
            <w:tcBorders>
              <w:left w:val="single" w:sz="18" w:space="0" w:color="auto"/>
            </w:tcBorders>
            <w:shd w:val="clear" w:color="auto" w:fill="auto"/>
          </w:tcPr>
          <w:p w14:paraId="239C126D" w14:textId="77777777" w:rsidR="00B81EC0" w:rsidRDefault="00B81EC0" w:rsidP="001555F6">
            <w:pPr>
              <w:spacing w:after="0"/>
            </w:pPr>
            <w:r>
              <w:t>LastFirst</w:t>
            </w:r>
          </w:p>
        </w:tc>
        <w:tc>
          <w:tcPr>
            <w:tcW w:w="3690" w:type="dxa"/>
            <w:tcBorders>
              <w:right w:val="single" w:sz="18" w:space="0" w:color="auto"/>
            </w:tcBorders>
            <w:shd w:val="clear" w:color="auto" w:fill="auto"/>
          </w:tcPr>
          <w:p w14:paraId="357BAAC0" w14:textId="77777777" w:rsidR="00B81EC0" w:rsidRDefault="00B81EC0" w:rsidP="001555F6">
            <w:pPr>
              <w:spacing w:after="0"/>
            </w:pPr>
            <w:r>
              <w:t>Name</w:t>
            </w:r>
          </w:p>
        </w:tc>
      </w:tr>
      <w:tr w:rsidR="00B81EC0" w14:paraId="64CDDECF" w14:textId="77777777" w:rsidTr="00A90E23">
        <w:tc>
          <w:tcPr>
            <w:tcW w:w="3690" w:type="dxa"/>
            <w:tcBorders>
              <w:left w:val="single" w:sz="18" w:space="0" w:color="auto"/>
            </w:tcBorders>
            <w:shd w:val="clear" w:color="auto" w:fill="auto"/>
          </w:tcPr>
          <w:p w14:paraId="4887C33E" w14:textId="77777777" w:rsidR="00B81EC0" w:rsidRDefault="000D00B6" w:rsidP="001555F6">
            <w:pPr>
              <w:spacing w:after="0"/>
            </w:pPr>
            <w:r>
              <w:t>SchoolID</w:t>
            </w:r>
          </w:p>
        </w:tc>
        <w:tc>
          <w:tcPr>
            <w:tcW w:w="3690" w:type="dxa"/>
            <w:tcBorders>
              <w:right w:val="single" w:sz="18" w:space="0" w:color="auto"/>
            </w:tcBorders>
            <w:shd w:val="clear" w:color="auto" w:fill="auto"/>
          </w:tcPr>
          <w:p w14:paraId="1B59F30C" w14:textId="77777777" w:rsidR="00B81EC0" w:rsidRDefault="000D00B6" w:rsidP="001555F6">
            <w:pPr>
              <w:spacing w:after="0"/>
            </w:pPr>
            <w:r>
              <w:t>Current School</w:t>
            </w:r>
          </w:p>
        </w:tc>
      </w:tr>
      <w:tr w:rsidR="00B81EC0" w14:paraId="1B4F8EAB" w14:textId="77777777" w:rsidTr="00A90E23">
        <w:tc>
          <w:tcPr>
            <w:tcW w:w="3690" w:type="dxa"/>
            <w:tcBorders>
              <w:left w:val="single" w:sz="18" w:space="0" w:color="auto"/>
            </w:tcBorders>
            <w:shd w:val="clear" w:color="auto" w:fill="auto"/>
          </w:tcPr>
          <w:p w14:paraId="48E9A808" w14:textId="77777777" w:rsidR="00B81EC0" w:rsidRDefault="000D00B6" w:rsidP="001555F6">
            <w:pPr>
              <w:spacing w:after="0"/>
            </w:pPr>
            <w:r>
              <w:t>Grade_Level</w:t>
            </w:r>
          </w:p>
        </w:tc>
        <w:tc>
          <w:tcPr>
            <w:tcW w:w="3690" w:type="dxa"/>
            <w:tcBorders>
              <w:right w:val="single" w:sz="18" w:space="0" w:color="auto"/>
            </w:tcBorders>
            <w:shd w:val="clear" w:color="auto" w:fill="auto"/>
          </w:tcPr>
          <w:p w14:paraId="46E005E9" w14:textId="77777777" w:rsidR="00B81EC0" w:rsidRDefault="000D00B6" w:rsidP="001555F6">
            <w:pPr>
              <w:spacing w:after="0"/>
            </w:pPr>
            <w:r>
              <w:t>Current Grade</w:t>
            </w:r>
          </w:p>
        </w:tc>
      </w:tr>
      <w:tr w:rsidR="009849DE" w14:paraId="64978492" w14:textId="77777777" w:rsidTr="00A90E23">
        <w:tc>
          <w:tcPr>
            <w:tcW w:w="3690" w:type="dxa"/>
            <w:tcBorders>
              <w:left w:val="single" w:sz="18" w:space="0" w:color="auto"/>
            </w:tcBorders>
            <w:shd w:val="clear" w:color="auto" w:fill="auto"/>
          </w:tcPr>
          <w:p w14:paraId="5620F37D" w14:textId="77777777" w:rsidR="00B81EC0" w:rsidRDefault="000D00B6" w:rsidP="001555F6">
            <w:pPr>
              <w:spacing w:after="0"/>
            </w:pPr>
            <w:r>
              <w:lastRenderedPageBreak/>
              <w:t>Next_School</w:t>
            </w:r>
          </w:p>
        </w:tc>
        <w:tc>
          <w:tcPr>
            <w:tcW w:w="3690" w:type="dxa"/>
            <w:tcBorders>
              <w:right w:val="single" w:sz="18" w:space="0" w:color="auto"/>
            </w:tcBorders>
            <w:shd w:val="clear" w:color="auto" w:fill="auto"/>
          </w:tcPr>
          <w:p w14:paraId="4929D32F" w14:textId="77777777" w:rsidR="00B81EC0" w:rsidRDefault="000D00B6" w:rsidP="001555F6">
            <w:pPr>
              <w:spacing w:after="0"/>
            </w:pPr>
            <w:r>
              <w:t>Next Year School</w:t>
            </w:r>
          </w:p>
        </w:tc>
      </w:tr>
      <w:tr w:rsidR="009849DE" w14:paraId="3919134D" w14:textId="77777777" w:rsidTr="00A90E23">
        <w:tc>
          <w:tcPr>
            <w:tcW w:w="3690" w:type="dxa"/>
            <w:tcBorders>
              <w:left w:val="single" w:sz="18" w:space="0" w:color="auto"/>
              <w:bottom w:val="single" w:sz="18" w:space="0" w:color="auto"/>
            </w:tcBorders>
            <w:shd w:val="clear" w:color="auto" w:fill="auto"/>
          </w:tcPr>
          <w:p w14:paraId="23C5AE5B" w14:textId="77777777" w:rsidR="00B81EC0" w:rsidRDefault="000D00B6" w:rsidP="001555F6">
            <w:pPr>
              <w:spacing w:after="0"/>
            </w:pPr>
            <w:r>
              <w:t>Sched_NextYearGrade</w:t>
            </w:r>
          </w:p>
        </w:tc>
        <w:tc>
          <w:tcPr>
            <w:tcW w:w="3690" w:type="dxa"/>
            <w:tcBorders>
              <w:bottom w:val="single" w:sz="18" w:space="0" w:color="auto"/>
              <w:right w:val="single" w:sz="18" w:space="0" w:color="auto"/>
            </w:tcBorders>
            <w:shd w:val="clear" w:color="auto" w:fill="auto"/>
          </w:tcPr>
          <w:p w14:paraId="71BEA050" w14:textId="77777777" w:rsidR="00B81EC0" w:rsidRDefault="000D00B6" w:rsidP="001555F6">
            <w:pPr>
              <w:spacing w:after="0"/>
            </w:pPr>
            <w:r>
              <w:t>Next Year Grade</w:t>
            </w:r>
          </w:p>
        </w:tc>
      </w:tr>
    </w:tbl>
    <w:p w14:paraId="12063CBA" w14:textId="77777777" w:rsidR="00681018" w:rsidRDefault="00681018" w:rsidP="001555F6">
      <w:pPr>
        <w:spacing w:after="0"/>
        <w:ind w:left="720"/>
      </w:pPr>
    </w:p>
    <w:p w14:paraId="1454778D" w14:textId="77777777" w:rsidR="00621BCC" w:rsidRDefault="00A36BDF" w:rsidP="007A7ED0">
      <w:pPr>
        <w:numPr>
          <w:ilvl w:val="0"/>
          <w:numId w:val="4"/>
        </w:numPr>
        <w:spacing w:after="0"/>
      </w:pPr>
      <w:r>
        <w:t>Click submit</w:t>
      </w:r>
      <w:r w:rsidR="005816E2">
        <w:t>.</w:t>
      </w:r>
    </w:p>
    <w:p w14:paraId="077B16BF" w14:textId="77777777" w:rsidR="00621BCC" w:rsidRDefault="00621BCC" w:rsidP="007A7ED0">
      <w:pPr>
        <w:numPr>
          <w:ilvl w:val="0"/>
          <w:numId w:val="4"/>
        </w:numPr>
        <w:spacing w:after="0"/>
      </w:pPr>
      <w:r>
        <w:t>Read through the list and verify that all student</w:t>
      </w:r>
      <w:r w:rsidR="007C0CBE">
        <w:t>s</w:t>
      </w:r>
      <w:r>
        <w:t xml:space="preserve"> have the correct next year grade and next school displayed. </w:t>
      </w:r>
    </w:p>
    <w:p w14:paraId="18244B8C" w14:textId="77777777" w:rsidR="00621BCC" w:rsidRDefault="00621BCC" w:rsidP="007A7ED0">
      <w:pPr>
        <w:numPr>
          <w:ilvl w:val="0"/>
          <w:numId w:val="4"/>
        </w:numPr>
        <w:spacing w:after="0"/>
      </w:pPr>
      <w:r>
        <w:t>Make note of any student with incorrect or missing information. Correct in the Scheduling Setup screen.</w:t>
      </w:r>
    </w:p>
    <w:p w14:paraId="4372E924" w14:textId="77777777" w:rsidR="00302C94" w:rsidRDefault="00302C94" w:rsidP="00C43FA5">
      <w:pPr>
        <w:pStyle w:val="Heading3"/>
        <w:sectPr w:rsidR="00302C94" w:rsidSect="00AA3395">
          <w:footerReference w:type="default" r:id="rId12"/>
          <w:pgSz w:w="12240" w:h="15840" w:code="1"/>
          <w:pgMar w:top="1440" w:right="1440" w:bottom="1440" w:left="1440" w:header="648" w:footer="720" w:gutter="0"/>
          <w:cols w:space="720"/>
          <w:docGrid w:linePitch="360"/>
        </w:sectPr>
      </w:pPr>
    </w:p>
    <w:p w14:paraId="2A66D528" w14:textId="77777777" w:rsidR="002C4227" w:rsidRDefault="00437501" w:rsidP="00C43FA5">
      <w:pPr>
        <w:pStyle w:val="Heading3"/>
      </w:pPr>
      <w:bookmarkStart w:id="11" w:name="_Toc202171045"/>
      <w:r>
        <w:lastRenderedPageBreak/>
        <w:t>EOY Grade and School Checker R</w:t>
      </w:r>
      <w:r w:rsidR="00065C4F">
        <w:t>eport</w:t>
      </w:r>
      <w:bookmarkEnd w:id="11"/>
    </w:p>
    <w:p w14:paraId="460C3985" w14:textId="06FBD1CC" w:rsidR="005E6A5E" w:rsidRDefault="005E6A5E" w:rsidP="002A5E8D">
      <w:pPr>
        <w:pStyle w:val="Breadcrumbs"/>
      </w:pPr>
      <w:r w:rsidRPr="00595F87">
        <w:t xml:space="preserve">Start Page &gt; </w:t>
      </w:r>
      <w:r w:rsidR="00530D5E">
        <w:t>Data &amp; Reporting &gt; Reports &gt; Engine Reports &gt; EOY Grade &amp; School Checker</w:t>
      </w:r>
    </w:p>
    <w:p w14:paraId="5E0782EC" w14:textId="77777777" w:rsidR="005E6A5E" w:rsidRPr="00BD474D" w:rsidRDefault="00AF5D1B" w:rsidP="00302C94">
      <w:pPr>
        <w:pStyle w:val="Breadcrumbs"/>
        <w:rPr>
          <w:b/>
        </w:rPr>
      </w:pPr>
      <w:r w:rsidRPr="00BD474D">
        <w:rPr>
          <w:b/>
        </w:rPr>
        <w:t>*This report can o</w:t>
      </w:r>
      <w:r w:rsidR="00302C94" w:rsidRPr="00BD474D">
        <w:rPr>
          <w:b/>
        </w:rPr>
        <w:t>nly be run at the school level.</w:t>
      </w:r>
    </w:p>
    <w:p w14:paraId="61368F3E" w14:textId="77777777" w:rsidR="005E6A5E" w:rsidRDefault="00AF5D1B" w:rsidP="001555F6">
      <w:pPr>
        <w:spacing w:after="0"/>
      </w:pPr>
      <w:r>
        <w:t>This report will list students along with their grade level, next year grade level, and next school. The report will highlight any students that have a next year grade level that is less than or equal to the current grade level or if the next year grade level is more than one grade higher than the current grade level. The report will also highlight any student that does not have a next school assigned.</w:t>
      </w:r>
    </w:p>
    <w:p w14:paraId="052232DD" w14:textId="77777777" w:rsidR="00BF40D6" w:rsidRDefault="00BF40D6" w:rsidP="001555F6">
      <w:pPr>
        <w:spacing w:after="0"/>
      </w:pPr>
    </w:p>
    <w:p w14:paraId="0C060CFF" w14:textId="77777777" w:rsidR="00BF40D6" w:rsidRPr="00BF40D6" w:rsidRDefault="00BF40D6" w:rsidP="00BF40D6">
      <w:r w:rsidRPr="00BF40D6">
        <w:rPr>
          <w:b/>
        </w:rPr>
        <w:t xml:space="preserve">**NOTE: This report must be run with a selection of students less than 1000. If more than 1000 students are selected, the report will produce a blank report with headers only. </w:t>
      </w:r>
    </w:p>
    <w:p w14:paraId="5F2D5BC4" w14:textId="77777777" w:rsidR="0076411F" w:rsidRDefault="0076411F" w:rsidP="00B737B8">
      <w:pPr>
        <w:pStyle w:val="Heading3"/>
      </w:pPr>
      <w:bookmarkStart w:id="12" w:name="_Toc202171046"/>
      <w:r>
        <w:t>Roll Over Errors Report</w:t>
      </w:r>
      <w:bookmarkEnd w:id="12"/>
    </w:p>
    <w:p w14:paraId="6A2652D4" w14:textId="08EF7414" w:rsidR="0076411F" w:rsidRPr="001555F6" w:rsidRDefault="0076411F" w:rsidP="002A5E8D">
      <w:pPr>
        <w:pStyle w:val="Breadcrumbs"/>
      </w:pPr>
      <w:r w:rsidRPr="00595F87">
        <w:t xml:space="preserve">Start Page &gt; </w:t>
      </w:r>
      <w:r w:rsidR="00530D5E">
        <w:t>PSCB Dev Reports</w:t>
      </w:r>
      <w:r w:rsidRPr="00595F87">
        <w:t xml:space="preserve"> &gt; </w:t>
      </w:r>
      <w:r w:rsidR="00D85C37">
        <w:t xml:space="preserve">Validation Section </w:t>
      </w:r>
      <w:r w:rsidR="001555F6">
        <w:t>&gt;</w:t>
      </w:r>
      <w:r w:rsidR="00530D5E">
        <w:t xml:space="preserve"> Year End Setup Errors </w:t>
      </w:r>
      <w:r w:rsidR="001555F6">
        <w:t xml:space="preserve"> </w:t>
      </w:r>
    </w:p>
    <w:p w14:paraId="5B448D0B" w14:textId="77777777" w:rsidR="0076411F" w:rsidRDefault="0076411F" w:rsidP="00857A52">
      <w:pPr>
        <w:spacing w:after="60"/>
      </w:pPr>
      <w:r>
        <w:t xml:space="preserve">This report will list students and display </w:t>
      </w:r>
      <w:r w:rsidRPr="00EB419C">
        <w:rPr>
          <w:b/>
        </w:rPr>
        <w:t xml:space="preserve">errors </w:t>
      </w:r>
      <w:r>
        <w:t>such as:</w:t>
      </w:r>
    </w:p>
    <w:p w14:paraId="6FE3CCC3" w14:textId="77777777" w:rsidR="0076411F" w:rsidRDefault="0076411F" w:rsidP="007A7ED0">
      <w:pPr>
        <w:numPr>
          <w:ilvl w:val="0"/>
          <w:numId w:val="5"/>
        </w:numPr>
        <w:spacing w:after="0"/>
      </w:pPr>
      <w:r w:rsidRPr="0076411F">
        <w:t xml:space="preserve">Active Student, Next Year Grade = </w:t>
      </w:r>
      <w:r w:rsidR="00EB419C">
        <w:t>(</w:t>
      </w:r>
      <w:r w:rsidRPr="0076411F">
        <w:t>0</w:t>
      </w:r>
      <w:r w:rsidR="00EB419C">
        <w:t>,0)</w:t>
      </w:r>
    </w:p>
    <w:p w14:paraId="11335904" w14:textId="77777777" w:rsidR="0076411F" w:rsidRDefault="0076411F" w:rsidP="007A7ED0">
      <w:pPr>
        <w:numPr>
          <w:ilvl w:val="0"/>
          <w:numId w:val="5"/>
        </w:numPr>
        <w:spacing w:after="0"/>
      </w:pPr>
      <w:r w:rsidRPr="0076411F">
        <w:t>Pre-Enrolled, Next Year Grade should match current grade</w:t>
      </w:r>
    </w:p>
    <w:p w14:paraId="79EAB1CF" w14:textId="77777777" w:rsidR="0076411F" w:rsidRDefault="0076411F" w:rsidP="007A7ED0">
      <w:pPr>
        <w:numPr>
          <w:ilvl w:val="0"/>
          <w:numId w:val="5"/>
        </w:numPr>
        <w:spacing w:after="0"/>
      </w:pPr>
      <w:r w:rsidRPr="0076411F">
        <w:t>Active/Pre-enrolled student with no school set for next year</w:t>
      </w:r>
    </w:p>
    <w:p w14:paraId="3BB45DB7" w14:textId="77777777" w:rsidR="0076411F" w:rsidRDefault="0076411F" w:rsidP="007A7ED0">
      <w:pPr>
        <w:numPr>
          <w:ilvl w:val="0"/>
          <w:numId w:val="5"/>
        </w:numPr>
        <w:spacing w:after="0"/>
      </w:pPr>
      <w:r w:rsidRPr="0076411F">
        <w:t>Next Year Grade suggests Graduating but Next year school does not</w:t>
      </w:r>
    </w:p>
    <w:p w14:paraId="117C17B7" w14:textId="77777777" w:rsidR="0076411F" w:rsidRDefault="0076411F" w:rsidP="007A7ED0">
      <w:pPr>
        <w:numPr>
          <w:ilvl w:val="0"/>
          <w:numId w:val="5"/>
        </w:numPr>
        <w:spacing w:after="0"/>
      </w:pPr>
      <w:r w:rsidRPr="0076411F">
        <w:t>Next Year School suggests Graduating but Next year grade does not</w:t>
      </w:r>
    </w:p>
    <w:p w14:paraId="60A67FFA" w14:textId="77777777" w:rsidR="0076411F" w:rsidRDefault="0076411F" w:rsidP="007A7ED0">
      <w:pPr>
        <w:numPr>
          <w:ilvl w:val="0"/>
          <w:numId w:val="5"/>
        </w:numPr>
        <w:spacing w:after="0"/>
      </w:pPr>
      <w:r w:rsidRPr="0076411F">
        <w:t>Next Year Grade not in grade range for school</w:t>
      </w:r>
    </w:p>
    <w:p w14:paraId="6E887202" w14:textId="77777777" w:rsidR="00DD6ED9" w:rsidRPr="00DD6ED9" w:rsidRDefault="0076411F" w:rsidP="007A7ED0">
      <w:pPr>
        <w:numPr>
          <w:ilvl w:val="0"/>
          <w:numId w:val="5"/>
        </w:numPr>
        <w:spacing w:after="0"/>
      </w:pPr>
      <w:r w:rsidRPr="0076411F">
        <w:t>SchoolID and Enrollment SchoolID should match for Active/Pre-enrolled students</w:t>
      </w:r>
    </w:p>
    <w:p w14:paraId="038AAEEA" w14:textId="77777777" w:rsidR="006E4C6B" w:rsidRDefault="00843E00" w:rsidP="001555F6">
      <w:pPr>
        <w:pStyle w:val="Heading2"/>
      </w:pPr>
      <w:bookmarkStart w:id="13" w:name="_Toc202171047"/>
      <w:r>
        <w:t>Print Reports</w:t>
      </w:r>
      <w:r w:rsidR="00750E11">
        <w:t>/Export Data</w:t>
      </w:r>
      <w:bookmarkEnd w:id="13"/>
    </w:p>
    <w:p w14:paraId="7A6507F8" w14:textId="77777777" w:rsidR="00EB419C" w:rsidRDefault="002A0F39" w:rsidP="00857A52">
      <w:pPr>
        <w:spacing w:after="60"/>
      </w:pPr>
      <w:r w:rsidRPr="00EB419C">
        <w:rPr>
          <w:b/>
        </w:rPr>
        <w:t>Prior to the End-of-Year P</w:t>
      </w:r>
      <w:r w:rsidR="00843E00" w:rsidRPr="00EB419C">
        <w:rPr>
          <w:b/>
        </w:rPr>
        <w:t xml:space="preserve">rocess, run/print any reports </w:t>
      </w:r>
      <w:r w:rsidR="00750E11" w:rsidRPr="00EB419C">
        <w:rPr>
          <w:b/>
        </w:rPr>
        <w:t xml:space="preserve">or export any data </w:t>
      </w:r>
      <w:r w:rsidR="00843E00" w:rsidRPr="00EB419C">
        <w:rPr>
          <w:b/>
        </w:rPr>
        <w:t>your district may send home or archive for the current school year.</w:t>
      </w:r>
      <w:r w:rsidR="00843E00">
        <w:t xml:space="preserve"> </w:t>
      </w:r>
    </w:p>
    <w:p w14:paraId="10EFA171" w14:textId="77777777" w:rsidR="00EB419C" w:rsidRDefault="00EB419C" w:rsidP="00857A52">
      <w:pPr>
        <w:spacing w:after="60"/>
      </w:pPr>
    </w:p>
    <w:p w14:paraId="541138B4" w14:textId="77777777" w:rsidR="00843E00" w:rsidRDefault="00843E00" w:rsidP="00857A52">
      <w:pPr>
        <w:spacing w:after="60"/>
      </w:pPr>
      <w:r>
        <w:t>Some examples being:</w:t>
      </w:r>
    </w:p>
    <w:p w14:paraId="33B92443" w14:textId="77777777" w:rsidR="00843E00" w:rsidRDefault="00843E00" w:rsidP="007A7ED0">
      <w:pPr>
        <w:numPr>
          <w:ilvl w:val="0"/>
          <w:numId w:val="6"/>
        </w:numPr>
        <w:spacing w:after="0"/>
      </w:pPr>
      <w:r>
        <w:t>Report Cards</w:t>
      </w:r>
    </w:p>
    <w:p w14:paraId="60B0F422" w14:textId="77777777" w:rsidR="00843E00" w:rsidRDefault="00843E00" w:rsidP="007A7ED0">
      <w:pPr>
        <w:numPr>
          <w:ilvl w:val="0"/>
          <w:numId w:val="6"/>
        </w:numPr>
        <w:spacing w:after="0"/>
      </w:pPr>
      <w:r>
        <w:t>Transcripts</w:t>
      </w:r>
    </w:p>
    <w:p w14:paraId="7F92955D" w14:textId="77777777" w:rsidR="00843E00" w:rsidRDefault="00843E00" w:rsidP="007A7ED0">
      <w:pPr>
        <w:numPr>
          <w:ilvl w:val="0"/>
          <w:numId w:val="6"/>
        </w:numPr>
        <w:spacing w:after="0"/>
      </w:pPr>
      <w:r>
        <w:t>Object Reports/Form Letters</w:t>
      </w:r>
      <w:r w:rsidR="00F45A68">
        <w:t xml:space="preserve"> (Ex: Fees - Do both reports)</w:t>
      </w:r>
    </w:p>
    <w:p w14:paraId="357908E5" w14:textId="77777777" w:rsidR="00843E00" w:rsidRDefault="00843E00" w:rsidP="007A7ED0">
      <w:pPr>
        <w:numPr>
          <w:ilvl w:val="0"/>
          <w:numId w:val="6"/>
        </w:numPr>
        <w:spacing w:after="0"/>
      </w:pPr>
      <w:r>
        <w:t>Attendance Reports</w:t>
      </w:r>
    </w:p>
    <w:p w14:paraId="7F57199F" w14:textId="77777777" w:rsidR="006E4C6B" w:rsidRDefault="00843E00" w:rsidP="007A7ED0">
      <w:pPr>
        <w:numPr>
          <w:ilvl w:val="0"/>
          <w:numId w:val="6"/>
        </w:numPr>
        <w:spacing w:after="0"/>
      </w:pPr>
      <w:r>
        <w:lastRenderedPageBreak/>
        <w:t>Teacher Gradebook Reports</w:t>
      </w:r>
    </w:p>
    <w:p w14:paraId="4B7EE032" w14:textId="77777777" w:rsidR="00750E11" w:rsidRDefault="003C408E" w:rsidP="007A7ED0">
      <w:pPr>
        <w:numPr>
          <w:ilvl w:val="0"/>
          <w:numId w:val="6"/>
        </w:numPr>
        <w:spacing w:after="0"/>
      </w:pPr>
      <w:r>
        <w:t>Historical Grades D</w:t>
      </w:r>
      <w:r w:rsidR="00750E11">
        <w:t>ata</w:t>
      </w:r>
    </w:p>
    <w:p w14:paraId="5D6BCCAF" w14:textId="77777777" w:rsidR="007C169A" w:rsidRDefault="00624204" w:rsidP="007A7ED0">
      <w:pPr>
        <w:numPr>
          <w:ilvl w:val="0"/>
          <w:numId w:val="6"/>
        </w:numPr>
        <w:spacing w:after="0"/>
      </w:pPr>
      <w:r>
        <w:t>5-Year Follow-</w:t>
      </w:r>
      <w:r w:rsidR="007C169A">
        <w:t xml:space="preserve">Up Survey Data (Requested by </w:t>
      </w:r>
      <w:r w:rsidR="00302C94">
        <w:t>MISD</w:t>
      </w:r>
      <w:r w:rsidR="007C169A">
        <w:t>)</w:t>
      </w:r>
    </w:p>
    <w:p w14:paraId="0B982C58" w14:textId="77777777" w:rsidR="00302C94" w:rsidRDefault="00302C94" w:rsidP="00D86ABA">
      <w:pPr>
        <w:pStyle w:val="Heading3"/>
        <w:sectPr w:rsidR="00302C94" w:rsidSect="00AA3395">
          <w:pgSz w:w="12240" w:h="15840" w:code="1"/>
          <w:pgMar w:top="1440" w:right="1440" w:bottom="1440" w:left="1440" w:header="648" w:footer="720" w:gutter="0"/>
          <w:cols w:space="720"/>
          <w:docGrid w:linePitch="360"/>
        </w:sectPr>
      </w:pPr>
    </w:p>
    <w:p w14:paraId="67E9EC7B" w14:textId="77777777" w:rsidR="00D86ABA" w:rsidRDefault="00624204" w:rsidP="00D86ABA">
      <w:pPr>
        <w:pStyle w:val="Heading3"/>
      </w:pPr>
      <w:bookmarkStart w:id="14" w:name="_Toc202171048"/>
      <w:r w:rsidRPr="00892260">
        <w:lastRenderedPageBreak/>
        <w:t>5-Year Follow-</w:t>
      </w:r>
      <w:r w:rsidR="00D86ABA" w:rsidRPr="00892260">
        <w:t>Up Survey Data Export</w:t>
      </w:r>
      <w:bookmarkEnd w:id="14"/>
    </w:p>
    <w:p w14:paraId="14221396" w14:textId="77777777" w:rsidR="005E18F4" w:rsidRDefault="00F915AE" w:rsidP="00F915AE">
      <w:r>
        <w:t>Current year</w:t>
      </w:r>
      <w:r w:rsidR="00435C26">
        <w:t xml:space="preserve"> (June 20## class)</w:t>
      </w:r>
      <w:r>
        <w:t xml:space="preserve"> graduate data</w:t>
      </w:r>
      <w:r w:rsidR="00D86ABA">
        <w:t xml:space="preserve"> should be </w:t>
      </w:r>
      <w:r w:rsidR="00624204">
        <w:t xml:space="preserve">exported and archived </w:t>
      </w:r>
      <w:r>
        <w:t xml:space="preserve">for each of your high schools </w:t>
      </w:r>
      <w:r w:rsidR="00624204">
        <w:t>for when the MISD requests data f</w:t>
      </w:r>
      <w:r>
        <w:t>or the 5-Year Follow-Up Survey. Make sure to save the file with the correct school name and graduating class year.</w:t>
      </w:r>
      <w:r w:rsidRPr="00F915AE">
        <w:t xml:space="preserve"> </w:t>
      </w:r>
      <w:r w:rsidR="00E201E3">
        <w:t>Below are the d</w:t>
      </w:r>
      <w:r>
        <w:t>ata requirements</w:t>
      </w:r>
      <w:r w:rsidR="00E201E3">
        <w:t xml:space="preserve"> with </w:t>
      </w:r>
      <w:r w:rsidR="00E201E3" w:rsidRPr="00DB2498">
        <w:rPr>
          <w:b/>
          <w:u w:val="single"/>
        </w:rPr>
        <w:t xml:space="preserve">sample </w:t>
      </w:r>
      <w:r w:rsidR="00E201E3">
        <w:t>instructions that the MISD usually sends out with their request for data</w:t>
      </w:r>
      <w:r w:rsidR="003E586E">
        <w:t>. Save this data for your current year graduates.</w:t>
      </w:r>
    </w:p>
    <w:p w14:paraId="7A56205B" w14:textId="77777777" w:rsidR="00435C26" w:rsidRDefault="00435C26" w:rsidP="00F915AE"/>
    <w:p w14:paraId="55242C1B" w14:textId="382D06D2" w:rsidR="003E586E" w:rsidRPr="00435C26" w:rsidRDefault="00435C26" w:rsidP="00FC7916">
      <w:pPr>
        <w:pBdr>
          <w:top w:val="single" w:sz="4" w:space="1" w:color="auto"/>
          <w:left w:val="single" w:sz="4" w:space="4" w:color="auto"/>
          <w:bottom w:val="single" w:sz="4" w:space="1" w:color="auto"/>
          <w:right w:val="single" w:sz="4" w:space="4" w:color="auto"/>
        </w:pBdr>
        <w:rPr>
          <w:noProof/>
          <w:sz w:val="16"/>
          <w:szCs w:val="16"/>
        </w:rPr>
      </w:pPr>
      <w:r w:rsidRPr="00435C26">
        <w:rPr>
          <w:noProof/>
          <w:sz w:val="16"/>
          <w:szCs w:val="16"/>
        </w:rPr>
        <w:t xml:space="preserve">This year, for our 5-Year Follow-Up, we are collecting information </w:t>
      </w:r>
      <w:r w:rsidR="00643A73">
        <w:rPr>
          <w:noProof/>
          <w:sz w:val="16"/>
          <w:szCs w:val="16"/>
        </w:rPr>
        <w:t xml:space="preserve">for the graduating class of </w:t>
      </w:r>
      <w:r w:rsidR="00F36FC2">
        <w:rPr>
          <w:noProof/>
          <w:sz w:val="16"/>
          <w:szCs w:val="16"/>
        </w:rPr>
        <w:t>202</w:t>
      </w:r>
      <w:r w:rsidR="003951B0">
        <w:rPr>
          <w:noProof/>
          <w:sz w:val="16"/>
          <w:szCs w:val="16"/>
        </w:rPr>
        <w:t>4</w:t>
      </w:r>
      <w:r w:rsidRPr="00435C26">
        <w:rPr>
          <w:noProof/>
          <w:sz w:val="16"/>
          <w:szCs w:val="16"/>
        </w:rPr>
        <w:t xml:space="preserve">. This email may be forwarded to your Pupil Accounting person familiar with exporting files from your </w:t>
      </w:r>
      <w:r w:rsidR="00643A73">
        <w:rPr>
          <w:noProof/>
          <w:sz w:val="16"/>
          <w:szCs w:val="16"/>
        </w:rPr>
        <w:t xml:space="preserve">pupil accounting system. In </w:t>
      </w:r>
      <w:r w:rsidR="001478BA">
        <w:rPr>
          <w:noProof/>
          <w:sz w:val="16"/>
          <w:szCs w:val="16"/>
        </w:rPr>
        <w:t>202</w:t>
      </w:r>
      <w:r w:rsidR="003951B0">
        <w:rPr>
          <w:noProof/>
          <w:sz w:val="16"/>
          <w:szCs w:val="16"/>
        </w:rPr>
        <w:t>4</w:t>
      </w:r>
      <w:r w:rsidRPr="00435C26">
        <w:rPr>
          <w:noProof/>
          <w:sz w:val="16"/>
          <w:szCs w:val="16"/>
        </w:rPr>
        <w:t>, your school was most likely using PowerSchool. The information needed is in the list below. Thank you for your cooperation in this important effort.</w:t>
      </w:r>
    </w:p>
    <w:p w14:paraId="67BCFB1F" w14:textId="77777777" w:rsidR="00435C26" w:rsidRPr="00435C26" w:rsidRDefault="00435C26" w:rsidP="00892260">
      <w:pPr>
        <w:pBdr>
          <w:top w:val="single" w:sz="4" w:space="1" w:color="auto"/>
          <w:left w:val="single" w:sz="4" w:space="4" w:color="auto"/>
          <w:bottom w:val="single" w:sz="4" w:space="1" w:color="auto"/>
          <w:right w:val="single" w:sz="4" w:space="4" w:color="auto"/>
        </w:pBdr>
        <w:rPr>
          <w:b/>
          <w:noProof/>
          <w:sz w:val="16"/>
          <w:szCs w:val="16"/>
          <w:u w:val="single"/>
        </w:rPr>
      </w:pPr>
      <w:r w:rsidRPr="00435C26">
        <w:rPr>
          <w:b/>
          <w:noProof/>
          <w:sz w:val="16"/>
          <w:szCs w:val="16"/>
          <w:u w:val="single"/>
        </w:rPr>
        <w:t>INFORMATION NEEDED</w:t>
      </w:r>
    </w:p>
    <w:p w14:paraId="57FAC301" w14:textId="55D982D3" w:rsidR="00435C26" w:rsidRPr="00435C26" w:rsidRDefault="00435C26" w:rsidP="00892260">
      <w:pPr>
        <w:pBdr>
          <w:top w:val="single" w:sz="4" w:space="1" w:color="auto"/>
          <w:left w:val="single" w:sz="4" w:space="4" w:color="auto"/>
          <w:bottom w:val="single" w:sz="4" w:space="1" w:color="auto"/>
          <w:right w:val="single" w:sz="4" w:space="4" w:color="auto"/>
        </w:pBdr>
        <w:rPr>
          <w:noProof/>
          <w:sz w:val="16"/>
          <w:szCs w:val="16"/>
        </w:rPr>
      </w:pPr>
      <w:r w:rsidRPr="00435C26">
        <w:rPr>
          <w:noProof/>
          <w:sz w:val="16"/>
          <w:szCs w:val="16"/>
        </w:rPr>
        <w:t xml:space="preserve">This list should include </w:t>
      </w:r>
      <w:r w:rsidRPr="00435C26">
        <w:rPr>
          <w:b/>
          <w:i/>
          <w:noProof/>
          <w:sz w:val="16"/>
          <w:szCs w:val="16"/>
        </w:rPr>
        <w:t xml:space="preserve">all </w:t>
      </w:r>
      <w:r w:rsidRPr="00435C26">
        <w:rPr>
          <w:noProof/>
          <w:sz w:val="16"/>
          <w:szCs w:val="16"/>
        </w:rPr>
        <w:t xml:space="preserve">students, not just CTE, who </w:t>
      </w:r>
      <w:r w:rsidRPr="00435C26">
        <w:rPr>
          <w:b/>
          <w:i/>
          <w:noProof/>
          <w:sz w:val="16"/>
          <w:szCs w:val="16"/>
        </w:rPr>
        <w:t xml:space="preserve">graduated </w:t>
      </w:r>
      <w:r w:rsidR="00643A73">
        <w:rPr>
          <w:noProof/>
          <w:sz w:val="16"/>
          <w:szCs w:val="16"/>
        </w:rPr>
        <w:t xml:space="preserve">from your high school in </w:t>
      </w:r>
      <w:r w:rsidR="001478BA">
        <w:rPr>
          <w:noProof/>
          <w:sz w:val="16"/>
          <w:szCs w:val="16"/>
        </w:rPr>
        <w:t>202</w:t>
      </w:r>
      <w:r w:rsidR="003951B0">
        <w:rPr>
          <w:noProof/>
          <w:sz w:val="16"/>
          <w:szCs w:val="16"/>
        </w:rPr>
        <w:t>4</w:t>
      </w:r>
      <w:r w:rsidRPr="00435C26">
        <w:rPr>
          <w:noProof/>
          <w:sz w:val="16"/>
          <w:szCs w:val="16"/>
        </w:rPr>
        <w:t>. (Senior who only attended but did not graduate should not be included.)</w:t>
      </w:r>
    </w:p>
    <w:p w14:paraId="4A17E909" w14:textId="50AC612C" w:rsidR="00435C26" w:rsidRPr="00435C26" w:rsidRDefault="00435C26" w:rsidP="00892260">
      <w:pPr>
        <w:pBdr>
          <w:top w:val="single" w:sz="4" w:space="1" w:color="auto"/>
          <w:left w:val="single" w:sz="4" w:space="4" w:color="auto"/>
          <w:bottom w:val="single" w:sz="4" w:space="1" w:color="auto"/>
          <w:right w:val="single" w:sz="4" w:space="4" w:color="auto"/>
        </w:pBdr>
        <w:rPr>
          <w:noProof/>
          <w:sz w:val="16"/>
          <w:szCs w:val="16"/>
        </w:rPr>
      </w:pPr>
      <w:r w:rsidRPr="00435C26">
        <w:rPr>
          <w:noProof/>
          <w:sz w:val="16"/>
          <w:szCs w:val="16"/>
        </w:rPr>
        <w:t xml:space="preserve">Please put the information into an </w:t>
      </w:r>
      <w:r w:rsidRPr="00435C26">
        <w:rPr>
          <w:b/>
          <w:noProof/>
          <w:sz w:val="16"/>
          <w:szCs w:val="16"/>
        </w:rPr>
        <w:t>Excel</w:t>
      </w:r>
      <w:r w:rsidRPr="00435C26">
        <w:rPr>
          <w:noProof/>
          <w:sz w:val="16"/>
          <w:szCs w:val="16"/>
        </w:rPr>
        <w:t xml:space="preserve"> file. The file should be named in the following fo</w:t>
      </w:r>
      <w:r w:rsidR="00643A73">
        <w:rPr>
          <w:noProof/>
          <w:sz w:val="16"/>
          <w:szCs w:val="16"/>
        </w:rPr>
        <w:t>rmat: “YourSchoolNameClassof</w:t>
      </w:r>
      <w:r w:rsidR="001478BA">
        <w:rPr>
          <w:noProof/>
          <w:sz w:val="16"/>
          <w:szCs w:val="16"/>
        </w:rPr>
        <w:t>202</w:t>
      </w:r>
      <w:r w:rsidR="003951B0">
        <w:rPr>
          <w:noProof/>
          <w:sz w:val="16"/>
          <w:szCs w:val="16"/>
        </w:rPr>
        <w:t>4</w:t>
      </w:r>
      <w:r w:rsidRPr="00435C26">
        <w:rPr>
          <w:noProof/>
          <w:sz w:val="16"/>
          <w:szCs w:val="16"/>
        </w:rPr>
        <w:t xml:space="preserve">” and then saved to the secure FTP site and the Help Desk should be emailed when complete. If you have any questions, please contact the Help Desk at </w:t>
      </w:r>
      <w:hyperlink r:id="rId13" w:history="1">
        <w:r w:rsidRPr="00435C26">
          <w:rPr>
            <w:rStyle w:val="Hyperlink"/>
            <w:noProof/>
            <w:sz w:val="16"/>
            <w:szCs w:val="16"/>
            <w:u w:val="single"/>
          </w:rPr>
          <w:t>help@misd.net</w:t>
        </w:r>
      </w:hyperlink>
      <w:r w:rsidRPr="00435C26">
        <w:rPr>
          <w:noProof/>
          <w:sz w:val="16"/>
          <w:szCs w:val="16"/>
        </w:rPr>
        <w:t xml:space="preserve"> or 586-228-3399. </w:t>
      </w:r>
    </w:p>
    <w:p w14:paraId="1253D8C9" w14:textId="6448B7F6" w:rsidR="00435C26" w:rsidRDefault="00435C26" w:rsidP="00892260">
      <w:pPr>
        <w:pBdr>
          <w:top w:val="single" w:sz="4" w:space="1" w:color="auto"/>
          <w:left w:val="single" w:sz="4" w:space="4" w:color="auto"/>
          <w:bottom w:val="single" w:sz="4" w:space="1" w:color="auto"/>
          <w:right w:val="single" w:sz="4" w:space="4" w:color="auto"/>
        </w:pBdr>
        <w:rPr>
          <w:noProof/>
        </w:rPr>
      </w:pPr>
      <w:r>
        <w:rPr>
          <w:noProof/>
        </w:rPr>
        <w:tab/>
      </w:r>
      <w:r w:rsidR="000C2977">
        <w:rPr>
          <w:noProof/>
          <w14:ligatures w14:val="none"/>
        </w:rPr>
        <w:drawing>
          <wp:inline distT="0" distB="0" distL="0" distR="0" wp14:anchorId="54C650DA" wp14:editId="3A594BC6">
            <wp:extent cx="3101609" cy="2568163"/>
            <wp:effectExtent l="0" t="0" r="3810" b="3810"/>
            <wp:docPr id="71487557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875574" name="Picture 1" descr="A screenshot of a computer&#10;&#10;Description automatically generated"/>
                    <pic:cNvPicPr/>
                  </pic:nvPicPr>
                  <pic:blipFill>
                    <a:blip r:embed="rId14"/>
                    <a:stretch>
                      <a:fillRect/>
                    </a:stretch>
                  </pic:blipFill>
                  <pic:spPr>
                    <a:xfrm>
                      <a:off x="0" y="0"/>
                      <a:ext cx="3101609" cy="2568163"/>
                    </a:xfrm>
                    <a:prstGeom prst="rect">
                      <a:avLst/>
                    </a:prstGeom>
                  </pic:spPr>
                </pic:pic>
              </a:graphicData>
            </a:graphic>
          </wp:inline>
        </w:drawing>
      </w:r>
    </w:p>
    <w:p w14:paraId="35B05AAE" w14:textId="0E232B18" w:rsidR="00302C94" w:rsidRPr="00BF40D6" w:rsidRDefault="00435C26" w:rsidP="00BF40D6">
      <w:pPr>
        <w:pBdr>
          <w:top w:val="single" w:sz="4" w:space="1" w:color="auto"/>
          <w:left w:val="single" w:sz="4" w:space="4" w:color="auto"/>
          <w:bottom w:val="single" w:sz="4" w:space="1" w:color="auto"/>
          <w:right w:val="single" w:sz="4" w:space="4" w:color="auto"/>
        </w:pBdr>
        <w:rPr>
          <w:noProof/>
          <w:sz w:val="16"/>
          <w:szCs w:val="16"/>
        </w:rPr>
      </w:pPr>
      <w:r>
        <w:rPr>
          <w:noProof/>
          <w:sz w:val="16"/>
          <w:szCs w:val="16"/>
        </w:rPr>
        <w:t>*Parent Information is used to help in our use of a People Finder program to locate student’s new address. It is particularly helpful to have the first and last name of whomever the</w:t>
      </w:r>
      <w:r w:rsidR="00643A73">
        <w:rPr>
          <w:noProof/>
          <w:sz w:val="16"/>
          <w:szCs w:val="16"/>
        </w:rPr>
        <w:t xml:space="preserve"> student was living with in </w:t>
      </w:r>
      <w:r w:rsidR="001478BA">
        <w:rPr>
          <w:noProof/>
          <w:sz w:val="16"/>
          <w:szCs w:val="16"/>
        </w:rPr>
        <w:t>202</w:t>
      </w:r>
      <w:r w:rsidR="00540FF0">
        <w:rPr>
          <w:noProof/>
          <w:sz w:val="16"/>
          <w:szCs w:val="16"/>
        </w:rPr>
        <w:t>4</w:t>
      </w:r>
      <w:r>
        <w:rPr>
          <w:noProof/>
          <w:sz w:val="16"/>
          <w:szCs w:val="16"/>
        </w:rPr>
        <w:t>; especially since that person often has a last name that is totally different from the student’s. For the Parent Information field, we’ll take whatever information you have; whether it is in one cell or in separate cells, such as, one with father’s last name</w:t>
      </w:r>
      <w:r w:rsidR="00892260">
        <w:rPr>
          <w:noProof/>
          <w:sz w:val="16"/>
          <w:szCs w:val="16"/>
        </w:rPr>
        <w:t>, father’s first name, mother’s last name, and mother’s first name. All of it helps. Please put Parent Information in</w:t>
      </w:r>
      <w:r w:rsidR="00BF40D6">
        <w:rPr>
          <w:noProof/>
          <w:sz w:val="16"/>
          <w:szCs w:val="16"/>
        </w:rPr>
        <w:t xml:space="preserve"> the last of the cells.</w:t>
      </w:r>
    </w:p>
    <w:p w14:paraId="49939FE0" w14:textId="77777777" w:rsidR="00435C26" w:rsidRDefault="00435C26" w:rsidP="00435C26"/>
    <w:p w14:paraId="3F6925F9" w14:textId="77777777" w:rsidR="00435C26" w:rsidRPr="00435C26" w:rsidRDefault="00435C26" w:rsidP="00435C26">
      <w:pPr>
        <w:sectPr w:rsidR="00435C26" w:rsidRPr="00435C26" w:rsidSect="00AA3395">
          <w:pgSz w:w="12240" w:h="15840" w:code="1"/>
          <w:pgMar w:top="1440" w:right="1440" w:bottom="1440" w:left="1440" w:header="648" w:footer="720" w:gutter="0"/>
          <w:cols w:space="720"/>
          <w:docGrid w:linePitch="360"/>
        </w:sectPr>
      </w:pPr>
    </w:p>
    <w:p w14:paraId="3FE293E1" w14:textId="77777777" w:rsidR="00843E00" w:rsidRDefault="00D4208A" w:rsidP="001555F6">
      <w:pPr>
        <w:pStyle w:val="Heading2"/>
      </w:pPr>
      <w:bookmarkStart w:id="15" w:name="_Toc202171049"/>
      <w:r w:rsidRPr="00DD35AA">
        <w:lastRenderedPageBreak/>
        <w:t>Years and Terms</w:t>
      </w:r>
      <w:bookmarkEnd w:id="15"/>
    </w:p>
    <w:p w14:paraId="724FF115" w14:textId="77777777" w:rsidR="00D4208A" w:rsidRDefault="00D4208A" w:rsidP="001555F6">
      <w:r>
        <w:t xml:space="preserve">Years and terms affect many aspects of PowerSchool, such as the calendar setup, scheduling, enrollment, and final grades. </w:t>
      </w:r>
    </w:p>
    <w:p w14:paraId="7FE0A45E" w14:textId="77777777" w:rsidR="00E266D5" w:rsidRDefault="00D4208A" w:rsidP="001555F6">
      <w:r w:rsidRPr="00366A60">
        <w:rPr>
          <w:b/>
        </w:rPr>
        <w:t>You must create the new school year for all schools in your district whether you are using the school or not.</w:t>
      </w:r>
      <w:r w:rsidR="009B4CE8">
        <w:t xml:space="preserve"> This includes District Office </w:t>
      </w:r>
      <w:r>
        <w:t xml:space="preserve">and the Graduated Students </w:t>
      </w:r>
      <w:r w:rsidR="007F3409">
        <w:t>S</w:t>
      </w:r>
      <w:r w:rsidR="00BB7F42">
        <w:t>chool</w:t>
      </w:r>
      <w:r>
        <w:t>.</w:t>
      </w:r>
      <w:r w:rsidR="00E44740">
        <w:t xml:space="preserve"> This must be created on </w:t>
      </w:r>
      <w:r w:rsidR="00555ADA">
        <w:t>the live-</w:t>
      </w:r>
      <w:r w:rsidR="00E44740">
        <w:t>side.</w:t>
      </w:r>
    </w:p>
    <w:p w14:paraId="680EA029" w14:textId="77777777" w:rsidR="003710EC" w:rsidRPr="009B4D7E" w:rsidRDefault="003710EC" w:rsidP="001555F6">
      <w:r w:rsidRPr="009B4D7E">
        <w:t>When setting up the new school ye</w:t>
      </w:r>
      <w:r w:rsidR="009B4D7E" w:rsidRPr="009B4D7E">
        <w:t xml:space="preserve">ar, give yourself an extra day due to any adjustment in the calendar. </w:t>
      </w:r>
    </w:p>
    <w:p w14:paraId="14232209" w14:textId="77777777" w:rsidR="003710EC" w:rsidRDefault="003710EC" w:rsidP="001555F6">
      <w:r w:rsidRPr="009B4D7E">
        <w:t>When setting up your terms (EX: S1), the end dates need to be “true” end dates. This affects the exit date for students in the CC table.</w:t>
      </w:r>
      <w:r>
        <w:t xml:space="preserve"> </w:t>
      </w:r>
    </w:p>
    <w:p w14:paraId="22DD5E48" w14:textId="77777777" w:rsidR="00DB3726" w:rsidRDefault="00DB3726" w:rsidP="001555F6">
      <w:r>
        <w:t>W</w:t>
      </w:r>
      <w:r w:rsidR="002A0F39">
        <w:t>hen performing the End-of-Year P</w:t>
      </w:r>
      <w:r>
        <w:t xml:space="preserve">rocess, PowerSchool uses the first day of the term for the student’s entry date and the day after the last day of the term for the student’s exit date. </w:t>
      </w:r>
    </w:p>
    <w:p w14:paraId="2176ADAD" w14:textId="77777777" w:rsidR="00D4208A" w:rsidRDefault="00D4208A" w:rsidP="00857A52">
      <w:pPr>
        <w:spacing w:after="60"/>
      </w:pPr>
      <w:r>
        <w:t xml:space="preserve">Upon creating a new school year, PowerSchool </w:t>
      </w:r>
      <w:r w:rsidR="00D43E7D">
        <w:t>creates</w:t>
      </w:r>
      <w:r w:rsidR="00DB3726">
        <w:t xml:space="preserve"> the following attendance setup items:</w:t>
      </w:r>
    </w:p>
    <w:p w14:paraId="60F17E31" w14:textId="77777777" w:rsidR="00D4208A" w:rsidRDefault="00D4208A" w:rsidP="007A7ED0">
      <w:pPr>
        <w:numPr>
          <w:ilvl w:val="0"/>
          <w:numId w:val="7"/>
        </w:numPr>
        <w:spacing w:after="0"/>
      </w:pPr>
      <w:r>
        <w:t>Attendance Codes</w:t>
      </w:r>
    </w:p>
    <w:p w14:paraId="2B830E6B" w14:textId="77777777" w:rsidR="00D4208A" w:rsidRDefault="00D4208A" w:rsidP="007A7ED0">
      <w:pPr>
        <w:numPr>
          <w:ilvl w:val="0"/>
          <w:numId w:val="7"/>
        </w:numPr>
        <w:spacing w:after="0"/>
      </w:pPr>
      <w:r>
        <w:t>Attendance Code Categories</w:t>
      </w:r>
    </w:p>
    <w:p w14:paraId="5DCCF8EF" w14:textId="77777777" w:rsidR="00D4208A" w:rsidRDefault="00D4208A" w:rsidP="007A7ED0">
      <w:pPr>
        <w:numPr>
          <w:ilvl w:val="0"/>
          <w:numId w:val="7"/>
        </w:numPr>
        <w:spacing w:after="0"/>
      </w:pPr>
      <w:r>
        <w:t>Attendance Preferences</w:t>
      </w:r>
    </w:p>
    <w:p w14:paraId="1B76CF67" w14:textId="77777777" w:rsidR="00D4208A" w:rsidRDefault="00D4208A" w:rsidP="007A7ED0">
      <w:pPr>
        <w:numPr>
          <w:ilvl w:val="0"/>
          <w:numId w:val="7"/>
        </w:numPr>
        <w:spacing w:after="0"/>
      </w:pPr>
      <w:r>
        <w:t>Attendance Conversions</w:t>
      </w:r>
    </w:p>
    <w:p w14:paraId="37FF6F72" w14:textId="77777777" w:rsidR="00D4208A" w:rsidRDefault="00D4208A" w:rsidP="007A7ED0">
      <w:pPr>
        <w:numPr>
          <w:ilvl w:val="0"/>
          <w:numId w:val="7"/>
        </w:numPr>
        <w:spacing w:after="0"/>
      </w:pPr>
      <w:r>
        <w:t>Bell Schedules</w:t>
      </w:r>
    </w:p>
    <w:p w14:paraId="5D6337C3" w14:textId="77777777" w:rsidR="00D4208A" w:rsidRDefault="005C2000" w:rsidP="007A7ED0">
      <w:pPr>
        <w:numPr>
          <w:ilvl w:val="0"/>
          <w:numId w:val="7"/>
        </w:numPr>
        <w:spacing w:after="0"/>
      </w:pPr>
      <w:r>
        <w:t>Full-</w:t>
      </w:r>
      <w:r w:rsidR="00D4208A">
        <w:t>Time Equivalencies</w:t>
      </w:r>
    </w:p>
    <w:p w14:paraId="425F1B64" w14:textId="77777777" w:rsidR="00D4208A" w:rsidRDefault="00D4208A" w:rsidP="00E44740">
      <w:pPr>
        <w:numPr>
          <w:ilvl w:val="0"/>
          <w:numId w:val="7"/>
        </w:numPr>
      </w:pPr>
      <w:r>
        <w:t>Calendar Day records are created for the new school year</w:t>
      </w:r>
    </w:p>
    <w:p w14:paraId="55AAA637" w14:textId="77777777" w:rsidR="00E44740" w:rsidRPr="00366A60" w:rsidRDefault="00E44740" w:rsidP="00B03881">
      <w:pPr>
        <w:rPr>
          <w:b/>
        </w:rPr>
      </w:pPr>
      <w:r w:rsidRPr="00366A60">
        <w:rPr>
          <w:b/>
        </w:rPr>
        <w:t>For school buildings using PowerScheduler, all terms should be defined within PowerScheduler in the Years and Terms setup area. These will copy over and overwrite any years and terms defined on the</w:t>
      </w:r>
      <w:r w:rsidR="00555ADA" w:rsidRPr="00366A60">
        <w:rPr>
          <w:b/>
        </w:rPr>
        <w:t xml:space="preserve"> live-</w:t>
      </w:r>
      <w:r w:rsidRPr="00366A60">
        <w:rPr>
          <w:b/>
        </w:rPr>
        <w:t>side.</w:t>
      </w:r>
    </w:p>
    <w:p w14:paraId="0EB7727C" w14:textId="77777777" w:rsidR="00C75859" w:rsidRPr="00366A60" w:rsidRDefault="00555ADA" w:rsidP="00E44740">
      <w:pPr>
        <w:spacing w:after="0"/>
        <w:rPr>
          <w:b/>
        </w:rPr>
      </w:pPr>
      <w:r w:rsidRPr="00366A60">
        <w:rPr>
          <w:b/>
        </w:rPr>
        <w:t>For school buildings not using PowerScheduler, all terms should be defined on the live-side only.</w:t>
      </w:r>
    </w:p>
    <w:p w14:paraId="2EAFC51B" w14:textId="77777777" w:rsidR="00425BFA" w:rsidRDefault="00DB3726" w:rsidP="00B737B8">
      <w:pPr>
        <w:pStyle w:val="Heading2"/>
      </w:pPr>
      <w:bookmarkStart w:id="16" w:name="_Toc202171050"/>
      <w:r>
        <w:t>Clear Activities</w:t>
      </w:r>
      <w:bookmarkEnd w:id="16"/>
    </w:p>
    <w:p w14:paraId="28297048" w14:textId="092C9F99" w:rsidR="00425BFA" w:rsidRPr="001555F6" w:rsidRDefault="00425BFA" w:rsidP="002A5E8D">
      <w:pPr>
        <w:pStyle w:val="Breadcrumbs"/>
      </w:pPr>
      <w:r>
        <w:t xml:space="preserve">Start Page &gt; </w:t>
      </w:r>
      <w:r w:rsidR="00530D5E">
        <w:t>District Management &gt; Courses &amp; Programs &gt; Remove Students From Extracurricular Activities</w:t>
      </w:r>
    </w:p>
    <w:p w14:paraId="58C53AF8" w14:textId="77777777" w:rsidR="00C3646B" w:rsidRDefault="00425BFA" w:rsidP="001555F6">
      <w:r>
        <w:lastRenderedPageBreak/>
        <w:t>All student activities are automatically carried over during the E</w:t>
      </w:r>
      <w:r w:rsidR="002A0F39">
        <w:t>nd-of-Year P</w:t>
      </w:r>
      <w:r>
        <w:t xml:space="preserve">rocess. Clear any </w:t>
      </w:r>
      <w:r w:rsidR="00415933">
        <w:t>student activities that should no</w:t>
      </w:r>
      <w:r>
        <w:t xml:space="preserve">t carry over into the next school year. This task can </w:t>
      </w:r>
      <w:r w:rsidR="005C2000">
        <w:t>be accomplished by using the Clear Activities function.</w:t>
      </w:r>
    </w:p>
    <w:p w14:paraId="21741A81" w14:textId="77777777" w:rsidR="005C2000" w:rsidRDefault="005C2000" w:rsidP="001555F6">
      <w:pPr>
        <w:pStyle w:val="Heading2"/>
      </w:pPr>
      <w:bookmarkStart w:id="17" w:name="_Toc202171051"/>
      <w:r>
        <w:t>Full-Time Equivalencies</w:t>
      </w:r>
      <w:bookmarkEnd w:id="17"/>
    </w:p>
    <w:p w14:paraId="7E299B9B" w14:textId="7A039892" w:rsidR="005C2000" w:rsidRPr="001555F6" w:rsidRDefault="005C2000" w:rsidP="002A5E8D">
      <w:pPr>
        <w:pStyle w:val="Breadcrumbs"/>
      </w:pPr>
      <w:r w:rsidRPr="00574DA2">
        <w:t xml:space="preserve">Start Page &gt; </w:t>
      </w:r>
      <w:r w:rsidR="00530D5E">
        <w:t>School Management &gt; Attendance &gt; Full-Time Equivalencies</w:t>
      </w:r>
    </w:p>
    <w:p w14:paraId="1D4373DC" w14:textId="77777777" w:rsidR="005C2000" w:rsidRDefault="005C2000" w:rsidP="001555F6">
      <w:r>
        <w:t>Verify that each school building has the necess</w:t>
      </w:r>
      <w:r w:rsidR="00CA5938">
        <w:t>ary Full-Time Equivalencies set</w:t>
      </w:r>
      <w:r>
        <w:t>up. Full-Time Equivalencies are used for certain attendance calculations.</w:t>
      </w:r>
    </w:p>
    <w:p w14:paraId="3FC07DC9" w14:textId="77777777" w:rsidR="00BB76DA" w:rsidRDefault="00BB76DA" w:rsidP="001555F6">
      <w:pPr>
        <w:pStyle w:val="Heading2"/>
      </w:pPr>
      <w:bookmarkStart w:id="18" w:name="_Toc202171052"/>
      <w:r>
        <w:t>Fees</w:t>
      </w:r>
      <w:bookmarkEnd w:id="18"/>
    </w:p>
    <w:p w14:paraId="56A67111" w14:textId="77777777" w:rsidR="00BB76DA" w:rsidRDefault="009456D1" w:rsidP="001555F6">
      <w:r>
        <w:t>Configure school and course enrollment fees. School enrollment fees are assessed automatically when runni</w:t>
      </w:r>
      <w:r w:rsidR="002A0F39">
        <w:t>ng the End-of-Year P</w:t>
      </w:r>
      <w:r>
        <w:t>rocess. Course enrollment fees are assessed when committing your schedule from PowerScheduler to the live side. Both school and course enrollment fees may also be assessed individually or in mass after enrollment in a school or course.</w:t>
      </w:r>
    </w:p>
    <w:p w14:paraId="4A4C8C57" w14:textId="77777777" w:rsidR="006F506E" w:rsidRPr="002C5AF7" w:rsidRDefault="002A0F39" w:rsidP="00AC3860">
      <w:pPr>
        <w:rPr>
          <w:b/>
        </w:rPr>
      </w:pPr>
      <w:r w:rsidRPr="002C5AF7">
        <w:rPr>
          <w:b/>
        </w:rPr>
        <w:t>When the End-of-Year P</w:t>
      </w:r>
      <w:r w:rsidR="009456D1" w:rsidRPr="002C5AF7">
        <w:rPr>
          <w:b/>
        </w:rPr>
        <w:t>ro</w:t>
      </w:r>
      <w:r w:rsidR="00946B5B" w:rsidRPr="002C5AF7">
        <w:rPr>
          <w:b/>
        </w:rPr>
        <w:t>cess is run, only the balance</w:t>
      </w:r>
      <w:r w:rsidR="009456D1" w:rsidRPr="002C5AF7">
        <w:rPr>
          <w:b/>
        </w:rPr>
        <w:t xml:space="preserve"> is rolled over into a Start-of-Year (SOY) fee. All </w:t>
      </w:r>
      <w:r w:rsidR="00946B5B" w:rsidRPr="002C5AF7">
        <w:rPr>
          <w:b/>
        </w:rPr>
        <w:t>individual detailed fee information is no longer available.</w:t>
      </w:r>
    </w:p>
    <w:p w14:paraId="75B0C669" w14:textId="77777777" w:rsidR="006F506E" w:rsidRPr="002C5AF7" w:rsidRDefault="006F506E" w:rsidP="001555F6">
      <w:pPr>
        <w:spacing w:after="0"/>
        <w:rPr>
          <w:b/>
          <w:i/>
          <w:sz w:val="18"/>
        </w:rPr>
      </w:pPr>
      <w:r w:rsidRPr="002C5AF7">
        <w:rPr>
          <w:b/>
          <w:i/>
          <w:sz w:val="18"/>
        </w:rPr>
        <w:t>*The below functions can only be run at the school level.</w:t>
      </w:r>
    </w:p>
    <w:p w14:paraId="19B89E10" w14:textId="77777777" w:rsidR="00946B5B" w:rsidRDefault="00946B5B" w:rsidP="00C43FA5">
      <w:pPr>
        <w:pStyle w:val="Heading3"/>
      </w:pPr>
      <w:bookmarkStart w:id="19" w:name="_Toc202171053"/>
      <w:r>
        <w:t>Printing Fees Invoice</w:t>
      </w:r>
      <w:bookmarkEnd w:id="19"/>
    </w:p>
    <w:p w14:paraId="5A947F49" w14:textId="77777777" w:rsidR="00A008C7" w:rsidRPr="00A008C7" w:rsidRDefault="00A008C7" w:rsidP="001555F6">
      <w:r>
        <w:t>To print the Fees Invoice report, follow these steps:</w:t>
      </w:r>
    </w:p>
    <w:p w14:paraId="0DE40B8F" w14:textId="77777777" w:rsidR="00946B5B" w:rsidRPr="00946B5B" w:rsidRDefault="00231EC0" w:rsidP="007A7ED0">
      <w:pPr>
        <w:numPr>
          <w:ilvl w:val="0"/>
          <w:numId w:val="8"/>
        </w:numPr>
        <w:spacing w:after="0"/>
      </w:pPr>
      <w:r>
        <w:t>From the S</w:t>
      </w:r>
      <w:r w:rsidR="00946B5B">
        <w:t xml:space="preserve">tart </w:t>
      </w:r>
      <w:r>
        <w:t>P</w:t>
      </w:r>
      <w:r w:rsidR="00946B5B">
        <w:t xml:space="preserve">age, search for students with outstanding fees </w:t>
      </w:r>
      <w:r w:rsidR="00A008C7">
        <w:t xml:space="preserve">by using </w:t>
      </w:r>
      <w:r w:rsidR="00946B5B">
        <w:t xml:space="preserve">the search command: </w:t>
      </w:r>
      <w:r w:rsidR="00946B5B">
        <w:rPr>
          <w:b/>
        </w:rPr>
        <w:t>*fee_balance.balance&gt;0</w:t>
      </w:r>
    </w:p>
    <w:p w14:paraId="009C1FFB" w14:textId="7BF70171" w:rsidR="00946B5B" w:rsidRDefault="00946B5B" w:rsidP="007A7ED0">
      <w:pPr>
        <w:numPr>
          <w:ilvl w:val="0"/>
          <w:numId w:val="8"/>
        </w:numPr>
        <w:spacing w:after="0"/>
      </w:pPr>
      <w:r>
        <w:t xml:space="preserve">Select Print </w:t>
      </w:r>
      <w:r w:rsidR="00530D5E">
        <w:t>A Student Report</w:t>
      </w:r>
      <w:r>
        <w:t xml:space="preserve"> from the Group Function</w:t>
      </w:r>
      <w:r w:rsidR="003323AA">
        <w:t>s menu below the search results</w:t>
      </w:r>
      <w:r w:rsidR="00E2141D">
        <w:t>.</w:t>
      </w:r>
    </w:p>
    <w:p w14:paraId="0083880D" w14:textId="77777777" w:rsidR="00A008C7" w:rsidRDefault="00A008C7" w:rsidP="007A7ED0">
      <w:pPr>
        <w:numPr>
          <w:ilvl w:val="0"/>
          <w:numId w:val="8"/>
        </w:numPr>
        <w:spacing w:after="0"/>
      </w:pPr>
      <w:r>
        <w:t>Select the Fees-Invoice report</w:t>
      </w:r>
      <w:r w:rsidR="00E2141D">
        <w:t>.</w:t>
      </w:r>
    </w:p>
    <w:p w14:paraId="5107001D" w14:textId="77777777" w:rsidR="00A008C7" w:rsidRDefault="00A008C7" w:rsidP="007A7ED0">
      <w:pPr>
        <w:numPr>
          <w:ilvl w:val="0"/>
          <w:numId w:val="8"/>
        </w:numPr>
        <w:spacing w:after="0"/>
      </w:pPr>
      <w:r>
        <w:t>Click submit</w:t>
      </w:r>
      <w:r w:rsidR="00E2141D">
        <w:t>.</w:t>
      </w:r>
    </w:p>
    <w:p w14:paraId="149C3004" w14:textId="69C3C276" w:rsidR="00946B5B" w:rsidRDefault="00530D5E" w:rsidP="00C43FA5">
      <w:pPr>
        <w:pStyle w:val="Heading3"/>
      </w:pPr>
      <w:bookmarkStart w:id="20" w:name="_Toc202171054"/>
      <w:r>
        <w:t>Custom Student List</w:t>
      </w:r>
      <w:r w:rsidR="00117096">
        <w:t>/</w:t>
      </w:r>
      <w:r w:rsidR="00946B5B">
        <w:t xml:space="preserve">Export </w:t>
      </w:r>
      <w:r w:rsidR="00117096">
        <w:t>of Student Fee Balance</w:t>
      </w:r>
      <w:bookmarkEnd w:id="20"/>
    </w:p>
    <w:p w14:paraId="46EABBA8" w14:textId="77777777" w:rsidR="00A008C7" w:rsidRDefault="00A008C7" w:rsidP="001555F6">
      <w:r>
        <w:t xml:space="preserve">To </w:t>
      </w:r>
      <w:r w:rsidR="00117096">
        <w:t xml:space="preserve">list students and/or </w:t>
      </w:r>
      <w:r>
        <w:t>export students and their fee balance</w:t>
      </w:r>
      <w:r w:rsidR="00117096">
        <w:t>,</w:t>
      </w:r>
      <w:r>
        <w:t xml:space="preserve"> </w:t>
      </w:r>
      <w:r w:rsidR="00117096">
        <w:t>use the following code</w:t>
      </w:r>
      <w:r>
        <w:t>:</w:t>
      </w:r>
    </w:p>
    <w:p w14:paraId="362DEA55" w14:textId="16B5530D" w:rsidR="00A008C7" w:rsidRDefault="00530D5E" w:rsidP="007A7ED0">
      <w:pPr>
        <w:numPr>
          <w:ilvl w:val="0"/>
          <w:numId w:val="9"/>
        </w:numPr>
        <w:spacing w:after="0"/>
      </w:pPr>
      <w:r>
        <w:t>Custom Student List</w:t>
      </w:r>
      <w:r w:rsidR="00117096">
        <w:t>: fee_GetStudentBalance</w:t>
      </w:r>
    </w:p>
    <w:p w14:paraId="1A83919A" w14:textId="77777777" w:rsidR="00FC07B9" w:rsidRDefault="00117096" w:rsidP="007A7ED0">
      <w:pPr>
        <w:numPr>
          <w:ilvl w:val="0"/>
          <w:numId w:val="9"/>
        </w:numPr>
        <w:spacing w:after="0"/>
      </w:pPr>
      <w:r>
        <w:t>Quick Export: ^(fee_GetStudentBalance)</w:t>
      </w:r>
    </w:p>
    <w:p w14:paraId="447588CD" w14:textId="77777777" w:rsidR="00FC07B9" w:rsidRDefault="00FC07B9" w:rsidP="001555F6">
      <w:pPr>
        <w:spacing w:after="0"/>
      </w:pPr>
    </w:p>
    <w:p w14:paraId="6C0E01BA" w14:textId="77777777" w:rsidR="00FC07B9" w:rsidRDefault="00FC07B9" w:rsidP="001555F6">
      <w:pPr>
        <w:spacing w:after="0"/>
        <w:sectPr w:rsidR="00FC07B9" w:rsidSect="00AA3395">
          <w:pgSz w:w="12240" w:h="15840" w:code="1"/>
          <w:pgMar w:top="1440" w:right="1440" w:bottom="1440" w:left="1440" w:header="648" w:footer="720" w:gutter="0"/>
          <w:cols w:space="720"/>
          <w:docGrid w:linePitch="360"/>
        </w:sectPr>
      </w:pPr>
    </w:p>
    <w:p w14:paraId="706533EE" w14:textId="1E64CE19" w:rsidR="003F64BC" w:rsidRDefault="00B97F8F" w:rsidP="003F64BC">
      <w:pPr>
        <w:pStyle w:val="Heading2"/>
        <w:spacing w:before="0"/>
      </w:pPr>
      <w:bookmarkStart w:id="21" w:name="_Toc202171055"/>
      <w:r>
        <w:lastRenderedPageBreak/>
        <w:t>Enrollment History</w:t>
      </w:r>
      <w:r w:rsidR="00EE7369">
        <w:t xml:space="preserve"> and Graduation Information</w:t>
      </w:r>
      <w:bookmarkEnd w:id="21"/>
    </w:p>
    <w:p w14:paraId="758618EF" w14:textId="77777777" w:rsidR="00360494" w:rsidRDefault="00D54D8E" w:rsidP="003F64BC">
      <w:r>
        <w:t>I</w:t>
      </w:r>
      <w:r w:rsidR="003F64BC">
        <w:t>t is necessary to update the graduated students exit code</w:t>
      </w:r>
      <w:r w:rsidR="00360494">
        <w:t xml:space="preserve">, exit date, and graduation information fields located on the Transfer Info and Graduation Information screens. </w:t>
      </w:r>
    </w:p>
    <w:p w14:paraId="3477832F" w14:textId="36E4BAD8" w:rsidR="00360494" w:rsidRPr="00360494" w:rsidRDefault="00B97F8F" w:rsidP="003F64BC">
      <w:r>
        <w:rPr>
          <w:i/>
        </w:rPr>
        <w:t>School Enrollment</w:t>
      </w:r>
      <w:r w:rsidR="003F64BC" w:rsidRPr="005864C3">
        <w:rPr>
          <w:i/>
        </w:rPr>
        <w:t xml:space="preserve"> &gt; </w:t>
      </w:r>
      <w:r w:rsidR="000C23B5">
        <w:rPr>
          <w:i/>
        </w:rPr>
        <w:t xml:space="preserve">Enrollment History &gt; </w:t>
      </w:r>
      <w:r w:rsidR="003F64BC" w:rsidRPr="005864C3">
        <w:rPr>
          <w:i/>
        </w:rPr>
        <w:t>Current Enrollment record</w:t>
      </w:r>
      <w:r w:rsidR="00360494">
        <w:br/>
      </w:r>
      <w:r w:rsidR="000C23B5">
        <w:rPr>
          <w:i/>
        </w:rPr>
        <w:t>More</w:t>
      </w:r>
      <w:r w:rsidR="00360494" w:rsidRPr="00360494">
        <w:rPr>
          <w:i/>
        </w:rPr>
        <w:t xml:space="preserve"> &gt; Graduation Information</w:t>
      </w:r>
    </w:p>
    <w:p w14:paraId="67F06D60" w14:textId="77777777" w:rsidR="00D54D8E" w:rsidRPr="00032639" w:rsidRDefault="00360494" w:rsidP="00D54D8E">
      <w:pPr>
        <w:pStyle w:val="Heading3"/>
      </w:pPr>
      <w:bookmarkStart w:id="22" w:name="_Toc202171056"/>
      <w:r>
        <w:t>Create the Export File</w:t>
      </w:r>
      <w:bookmarkEnd w:id="22"/>
    </w:p>
    <w:p w14:paraId="0DA0EAC6" w14:textId="4E269816" w:rsidR="00D54D8E" w:rsidRPr="00AC30D3" w:rsidRDefault="00823A23" w:rsidP="00D54D8E">
      <w:pPr>
        <w:numPr>
          <w:ilvl w:val="0"/>
          <w:numId w:val="10"/>
        </w:numPr>
        <w:rPr>
          <w:i/>
        </w:rPr>
      </w:pPr>
      <w:r>
        <w:t>Navigate to the Transfer Info and Graduation Information report</w:t>
      </w:r>
      <w:r w:rsidR="00AC30D3">
        <w:t>:</w:t>
      </w:r>
      <w:r w:rsidR="00AC30D3">
        <w:br/>
      </w:r>
      <w:r w:rsidR="00AC30D3" w:rsidRPr="00AC30D3">
        <w:rPr>
          <w:i/>
        </w:rPr>
        <w:t xml:space="preserve">Start Page &gt; </w:t>
      </w:r>
      <w:r w:rsidR="000C23B5">
        <w:rPr>
          <w:i/>
        </w:rPr>
        <w:t>Data &amp; Reporting &gt; Reports</w:t>
      </w:r>
      <w:r w:rsidR="00AC30D3" w:rsidRPr="00AC30D3">
        <w:rPr>
          <w:i/>
        </w:rPr>
        <w:t xml:space="preserve"> &gt; sqlReports &gt; End Of Year Process &gt; Transfer Info and Graduation Information</w:t>
      </w:r>
    </w:p>
    <w:p w14:paraId="715B5ACF" w14:textId="77777777" w:rsidR="00823A23" w:rsidRDefault="00823A23" w:rsidP="00D54D8E">
      <w:pPr>
        <w:numPr>
          <w:ilvl w:val="0"/>
          <w:numId w:val="10"/>
        </w:numPr>
      </w:pPr>
      <w:r>
        <w:t xml:space="preserve">Key in </w:t>
      </w:r>
      <w:r>
        <w:rPr>
          <w:b/>
        </w:rPr>
        <w:t xml:space="preserve">9/30/20## </w:t>
      </w:r>
      <w:r>
        <w:t>in the Entry Date parameter</w:t>
      </w:r>
    </w:p>
    <w:p w14:paraId="58B7AFD5" w14:textId="77777777" w:rsidR="00823A23" w:rsidRDefault="00823A23" w:rsidP="00D54D8E">
      <w:pPr>
        <w:numPr>
          <w:ilvl w:val="0"/>
          <w:numId w:val="10"/>
        </w:numPr>
      </w:pPr>
      <w:r>
        <w:t>Click the submit button</w:t>
      </w:r>
    </w:p>
    <w:p w14:paraId="19E1694E" w14:textId="77777777" w:rsidR="00823A23" w:rsidRDefault="00823A23" w:rsidP="00D54D8E">
      <w:pPr>
        <w:numPr>
          <w:ilvl w:val="0"/>
          <w:numId w:val="10"/>
        </w:numPr>
      </w:pPr>
      <w:r>
        <w:t xml:space="preserve">Once the report generates, click the </w:t>
      </w:r>
      <w:r>
        <w:rPr>
          <w:b/>
        </w:rPr>
        <w:t>TAB</w:t>
      </w:r>
      <w:r>
        <w:t xml:space="preserve"> button at the top of the report to download a text tab-delimited file</w:t>
      </w:r>
    </w:p>
    <w:p w14:paraId="77919087" w14:textId="77777777" w:rsidR="00823A23" w:rsidRDefault="00823A23" w:rsidP="00823A23">
      <w:pPr>
        <w:numPr>
          <w:ilvl w:val="0"/>
          <w:numId w:val="10"/>
        </w:numPr>
      </w:pPr>
      <w:r>
        <w:t>Review the saved file in Excel and make any necessary corrections</w:t>
      </w:r>
    </w:p>
    <w:p w14:paraId="266277EA" w14:textId="77777777" w:rsidR="00823A23" w:rsidRDefault="00823A23" w:rsidP="00823A23">
      <w:pPr>
        <w:numPr>
          <w:ilvl w:val="0"/>
          <w:numId w:val="10"/>
        </w:numPr>
      </w:pPr>
      <w:r>
        <w:t>Save the file as a text (tab-delimited) file</w:t>
      </w:r>
    </w:p>
    <w:p w14:paraId="2A9F2300" w14:textId="77777777" w:rsidR="00AC30D3" w:rsidRDefault="00AC30D3" w:rsidP="00AC30D3">
      <w:pPr>
        <w:pStyle w:val="Heading3"/>
      </w:pPr>
      <w:bookmarkStart w:id="23" w:name="_Toc202171057"/>
      <w:r>
        <w:t>Import the Export File</w:t>
      </w:r>
      <w:bookmarkEnd w:id="23"/>
    </w:p>
    <w:p w14:paraId="360E8C6B" w14:textId="77777777" w:rsidR="00AC30D3" w:rsidRDefault="00AC30D3" w:rsidP="00AC30D3">
      <w:pPr>
        <w:spacing w:after="0"/>
        <w:rPr>
          <w:b/>
          <w:i/>
          <w:sz w:val="18"/>
        </w:rPr>
      </w:pPr>
      <w:r w:rsidRPr="002C5AF7">
        <w:rPr>
          <w:b/>
          <w:i/>
          <w:sz w:val="18"/>
        </w:rPr>
        <w:t>*The below function should only be done at district office.</w:t>
      </w:r>
    </w:p>
    <w:p w14:paraId="672DC168" w14:textId="77777777" w:rsidR="002C5AF7" w:rsidRPr="002C5AF7" w:rsidRDefault="002C5AF7" w:rsidP="00AC30D3">
      <w:pPr>
        <w:spacing w:after="0"/>
        <w:rPr>
          <w:b/>
          <w:i/>
          <w:sz w:val="18"/>
        </w:rPr>
      </w:pPr>
    </w:p>
    <w:p w14:paraId="61619922" w14:textId="25F5EBC0" w:rsidR="00AC30D3" w:rsidRPr="00FF242A" w:rsidRDefault="00AC30D3" w:rsidP="00627EB3">
      <w:pPr>
        <w:numPr>
          <w:ilvl w:val="0"/>
          <w:numId w:val="11"/>
        </w:numPr>
      </w:pPr>
      <w:r>
        <w:t>Navigate to the Quick Import screen:</w:t>
      </w:r>
      <w:r>
        <w:br/>
      </w:r>
      <w:r>
        <w:rPr>
          <w:i/>
        </w:rPr>
        <w:t xml:space="preserve">Start Page &gt; </w:t>
      </w:r>
      <w:r w:rsidR="000C23B5">
        <w:rPr>
          <w:i/>
        </w:rPr>
        <w:t>Data &amp; Reporting</w:t>
      </w:r>
      <w:r>
        <w:rPr>
          <w:i/>
        </w:rPr>
        <w:t xml:space="preserve"> &gt; </w:t>
      </w:r>
      <w:r w:rsidR="000C23B5">
        <w:rPr>
          <w:i/>
        </w:rPr>
        <w:t xml:space="preserve">Imports &gt; </w:t>
      </w:r>
      <w:r>
        <w:rPr>
          <w:i/>
        </w:rPr>
        <w:t>Quick Import</w:t>
      </w:r>
    </w:p>
    <w:p w14:paraId="783C8BD5" w14:textId="77777777" w:rsidR="00AC30D3" w:rsidRDefault="00AC30D3" w:rsidP="00627EB3">
      <w:pPr>
        <w:numPr>
          <w:ilvl w:val="0"/>
          <w:numId w:val="11"/>
        </w:numPr>
      </w:pPr>
      <w:r>
        <w:t>Select the Students table from the drop-down menu.</w:t>
      </w:r>
    </w:p>
    <w:p w14:paraId="45CD6C74" w14:textId="77777777" w:rsidR="00AC30D3" w:rsidRDefault="00AC30D3" w:rsidP="00627EB3">
      <w:pPr>
        <w:numPr>
          <w:ilvl w:val="0"/>
          <w:numId w:val="11"/>
        </w:numPr>
      </w:pPr>
      <w:r>
        <w:t>Leave the Field delimiter, End-of-line marker, and Character Set to their default values.</w:t>
      </w:r>
    </w:p>
    <w:p w14:paraId="74C68491" w14:textId="77777777" w:rsidR="00AC30D3" w:rsidRDefault="00AC30D3" w:rsidP="00627EB3">
      <w:pPr>
        <w:numPr>
          <w:ilvl w:val="0"/>
          <w:numId w:val="11"/>
        </w:numPr>
      </w:pPr>
      <w:r>
        <w:t>Browse for the saved file.</w:t>
      </w:r>
    </w:p>
    <w:p w14:paraId="7ED89420" w14:textId="77777777" w:rsidR="00AC30D3" w:rsidRDefault="00AC30D3" w:rsidP="00627EB3">
      <w:pPr>
        <w:numPr>
          <w:ilvl w:val="0"/>
          <w:numId w:val="11"/>
        </w:numPr>
      </w:pPr>
      <w:r>
        <w:t>Leave the Suggest field map box checked.</w:t>
      </w:r>
    </w:p>
    <w:p w14:paraId="55B78DBA" w14:textId="77777777" w:rsidR="00AC30D3" w:rsidRDefault="00AC30D3" w:rsidP="00AC30D3">
      <w:pPr>
        <w:spacing w:line="480" w:lineRule="auto"/>
        <w:ind w:left="360"/>
      </w:pPr>
      <w:r>
        <w:rPr>
          <w:noProof/>
        </w:rPr>
        <w:lastRenderedPageBreak/>
        <w:drawing>
          <wp:inline distT="0" distB="0" distL="0" distR="0" wp14:anchorId="134307B0" wp14:editId="0D8AAE4D">
            <wp:extent cx="4382135" cy="1664970"/>
            <wp:effectExtent l="38100" t="38100" r="37465" b="30480"/>
            <wp:docPr id="1" name="Picture 1" descr="Screenshot of PowerSchool Quick Import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2135" cy="1664970"/>
                    </a:xfrm>
                    <a:prstGeom prst="rect">
                      <a:avLst/>
                    </a:prstGeom>
                    <a:noFill/>
                    <a:ln w="28575" cmpd="sng">
                      <a:solidFill>
                        <a:srgbClr val="000000"/>
                      </a:solidFill>
                      <a:miter lim="800000"/>
                      <a:headEnd/>
                      <a:tailEnd/>
                    </a:ln>
                    <a:effectLst/>
                  </pic:spPr>
                </pic:pic>
              </a:graphicData>
            </a:graphic>
          </wp:inline>
        </w:drawing>
      </w:r>
    </w:p>
    <w:p w14:paraId="7DC50D61" w14:textId="77777777" w:rsidR="00AC30D3" w:rsidRDefault="00AC30D3" w:rsidP="00627EB3">
      <w:pPr>
        <w:numPr>
          <w:ilvl w:val="0"/>
          <w:numId w:val="11"/>
        </w:numPr>
      </w:pPr>
      <w:r>
        <w:t>Click import.</w:t>
      </w:r>
    </w:p>
    <w:p w14:paraId="0B9F4943" w14:textId="77777777" w:rsidR="00AC30D3" w:rsidRPr="00B13BF9" w:rsidRDefault="00AC30D3" w:rsidP="00627EB3">
      <w:pPr>
        <w:numPr>
          <w:ilvl w:val="0"/>
          <w:numId w:val="11"/>
        </w:numPr>
      </w:pPr>
      <w:r>
        <w:t>Map the fields the data will be imported in to:</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690"/>
      </w:tblGrid>
      <w:tr w:rsidR="003B63DC" w14:paraId="14022631" w14:textId="77777777" w:rsidTr="00402C11">
        <w:trPr>
          <w:tblHeader/>
        </w:trPr>
        <w:tc>
          <w:tcPr>
            <w:tcW w:w="3690" w:type="dxa"/>
            <w:tcBorders>
              <w:top w:val="single" w:sz="18" w:space="0" w:color="auto"/>
              <w:left w:val="single" w:sz="18" w:space="0" w:color="auto"/>
            </w:tcBorders>
            <w:shd w:val="clear" w:color="auto" w:fill="auto"/>
          </w:tcPr>
          <w:p w14:paraId="78CA4F1A" w14:textId="77777777" w:rsidR="003B63DC" w:rsidRPr="009849DE" w:rsidRDefault="003B63DC" w:rsidP="00C35071">
            <w:pPr>
              <w:spacing w:after="0"/>
              <w:rPr>
                <w:b/>
              </w:rPr>
            </w:pPr>
            <w:r>
              <w:rPr>
                <w:b/>
              </w:rPr>
              <w:t>From File</w:t>
            </w:r>
          </w:p>
        </w:tc>
        <w:tc>
          <w:tcPr>
            <w:tcW w:w="3690" w:type="dxa"/>
            <w:tcBorders>
              <w:top w:val="single" w:sz="18" w:space="0" w:color="auto"/>
              <w:right w:val="single" w:sz="18" w:space="0" w:color="auto"/>
            </w:tcBorders>
            <w:shd w:val="clear" w:color="auto" w:fill="auto"/>
          </w:tcPr>
          <w:p w14:paraId="04498864" w14:textId="77777777" w:rsidR="003B63DC" w:rsidRPr="009849DE" w:rsidRDefault="003B63DC" w:rsidP="00C35071">
            <w:pPr>
              <w:spacing w:after="0"/>
              <w:rPr>
                <w:b/>
              </w:rPr>
            </w:pPr>
            <w:r>
              <w:rPr>
                <w:b/>
              </w:rPr>
              <w:t>To PowerSchool</w:t>
            </w:r>
          </w:p>
        </w:tc>
      </w:tr>
      <w:tr w:rsidR="003B63DC" w14:paraId="1CD6C98F" w14:textId="77777777" w:rsidTr="00C35071">
        <w:tc>
          <w:tcPr>
            <w:tcW w:w="3690" w:type="dxa"/>
            <w:tcBorders>
              <w:left w:val="single" w:sz="18" w:space="0" w:color="auto"/>
            </w:tcBorders>
            <w:shd w:val="clear" w:color="auto" w:fill="auto"/>
          </w:tcPr>
          <w:p w14:paraId="317FF2AE" w14:textId="77777777" w:rsidR="003B63DC" w:rsidRDefault="003B63DC" w:rsidP="00C35071">
            <w:pPr>
              <w:spacing w:after="0"/>
            </w:pPr>
            <w:r>
              <w:t>LastFirst</w:t>
            </w:r>
          </w:p>
        </w:tc>
        <w:tc>
          <w:tcPr>
            <w:tcW w:w="3690" w:type="dxa"/>
            <w:tcBorders>
              <w:right w:val="single" w:sz="18" w:space="0" w:color="auto"/>
            </w:tcBorders>
            <w:shd w:val="clear" w:color="auto" w:fill="auto"/>
          </w:tcPr>
          <w:p w14:paraId="148DBEA0" w14:textId="77777777" w:rsidR="003B63DC" w:rsidRDefault="003B63DC" w:rsidP="00C35071">
            <w:pPr>
              <w:spacing w:after="0"/>
            </w:pPr>
            <w:r>
              <w:t>LastFirst</w:t>
            </w:r>
          </w:p>
        </w:tc>
      </w:tr>
      <w:tr w:rsidR="003B63DC" w14:paraId="28F4D92C" w14:textId="77777777" w:rsidTr="00C35071">
        <w:tc>
          <w:tcPr>
            <w:tcW w:w="3690" w:type="dxa"/>
            <w:tcBorders>
              <w:left w:val="single" w:sz="18" w:space="0" w:color="auto"/>
            </w:tcBorders>
            <w:shd w:val="clear" w:color="auto" w:fill="auto"/>
          </w:tcPr>
          <w:p w14:paraId="76FF26B9" w14:textId="77777777" w:rsidR="003B63DC" w:rsidRDefault="003B63DC" w:rsidP="00C35071">
            <w:pPr>
              <w:spacing w:after="0"/>
            </w:pPr>
            <w:r>
              <w:t>Student_Number</w:t>
            </w:r>
          </w:p>
        </w:tc>
        <w:tc>
          <w:tcPr>
            <w:tcW w:w="3690" w:type="dxa"/>
            <w:tcBorders>
              <w:right w:val="single" w:sz="18" w:space="0" w:color="auto"/>
            </w:tcBorders>
            <w:shd w:val="clear" w:color="auto" w:fill="auto"/>
          </w:tcPr>
          <w:p w14:paraId="357D74C1" w14:textId="77777777" w:rsidR="003B63DC" w:rsidRDefault="003B63DC" w:rsidP="00C35071">
            <w:pPr>
              <w:spacing w:after="0"/>
            </w:pPr>
            <w:r>
              <w:t>Student_Number</w:t>
            </w:r>
          </w:p>
        </w:tc>
      </w:tr>
      <w:tr w:rsidR="003B63DC" w14:paraId="5B123FF2" w14:textId="77777777" w:rsidTr="00C35071">
        <w:tc>
          <w:tcPr>
            <w:tcW w:w="3690" w:type="dxa"/>
            <w:tcBorders>
              <w:left w:val="single" w:sz="18" w:space="0" w:color="auto"/>
            </w:tcBorders>
            <w:shd w:val="clear" w:color="auto" w:fill="auto"/>
          </w:tcPr>
          <w:p w14:paraId="543C2448" w14:textId="77777777" w:rsidR="003B63DC" w:rsidRDefault="003B63DC" w:rsidP="00C35071">
            <w:pPr>
              <w:spacing w:after="0"/>
            </w:pPr>
            <w:r>
              <w:t>SE</w:t>
            </w:r>
          </w:p>
        </w:tc>
        <w:tc>
          <w:tcPr>
            <w:tcW w:w="3690" w:type="dxa"/>
            <w:tcBorders>
              <w:right w:val="single" w:sz="18" w:space="0" w:color="auto"/>
            </w:tcBorders>
            <w:shd w:val="clear" w:color="auto" w:fill="auto"/>
          </w:tcPr>
          <w:p w14:paraId="2248B9F2" w14:textId="77777777" w:rsidR="003B63DC" w:rsidRDefault="003B63DC" w:rsidP="00C35071">
            <w:pPr>
              <w:spacing w:after="0"/>
            </w:pPr>
            <w:r>
              <w:t>(do not map)</w:t>
            </w:r>
          </w:p>
        </w:tc>
      </w:tr>
      <w:tr w:rsidR="003B63DC" w14:paraId="736FFE79" w14:textId="77777777" w:rsidTr="00C35071">
        <w:tc>
          <w:tcPr>
            <w:tcW w:w="3690" w:type="dxa"/>
            <w:tcBorders>
              <w:left w:val="single" w:sz="18" w:space="0" w:color="auto"/>
            </w:tcBorders>
            <w:shd w:val="clear" w:color="auto" w:fill="auto"/>
          </w:tcPr>
          <w:p w14:paraId="662C083E" w14:textId="77777777" w:rsidR="003B63DC" w:rsidRDefault="003B63DC" w:rsidP="00C35071">
            <w:pPr>
              <w:spacing w:after="0"/>
            </w:pPr>
            <w:r>
              <w:t>EMC</w:t>
            </w:r>
          </w:p>
        </w:tc>
        <w:tc>
          <w:tcPr>
            <w:tcW w:w="3690" w:type="dxa"/>
            <w:tcBorders>
              <w:right w:val="single" w:sz="18" w:space="0" w:color="auto"/>
            </w:tcBorders>
            <w:shd w:val="clear" w:color="auto" w:fill="auto"/>
          </w:tcPr>
          <w:p w14:paraId="424530DA" w14:textId="77777777" w:rsidR="003B63DC" w:rsidRDefault="003B63DC" w:rsidP="00C35071">
            <w:pPr>
              <w:spacing w:after="0"/>
            </w:pPr>
            <w:r>
              <w:t>(do not map)</w:t>
            </w:r>
          </w:p>
        </w:tc>
      </w:tr>
      <w:tr w:rsidR="003B63DC" w14:paraId="10C68654" w14:textId="77777777" w:rsidTr="00C35071">
        <w:tc>
          <w:tcPr>
            <w:tcW w:w="3690" w:type="dxa"/>
            <w:tcBorders>
              <w:left w:val="single" w:sz="18" w:space="0" w:color="auto"/>
            </w:tcBorders>
            <w:shd w:val="clear" w:color="auto" w:fill="auto"/>
          </w:tcPr>
          <w:p w14:paraId="2A825BA6" w14:textId="77777777" w:rsidR="003B63DC" w:rsidRDefault="003B63DC" w:rsidP="00C35071">
            <w:pPr>
              <w:spacing w:after="0"/>
            </w:pPr>
            <w:r>
              <w:t>IAM</w:t>
            </w:r>
          </w:p>
        </w:tc>
        <w:tc>
          <w:tcPr>
            <w:tcW w:w="3690" w:type="dxa"/>
            <w:tcBorders>
              <w:right w:val="single" w:sz="18" w:space="0" w:color="auto"/>
            </w:tcBorders>
            <w:shd w:val="clear" w:color="auto" w:fill="auto"/>
          </w:tcPr>
          <w:p w14:paraId="6602B429" w14:textId="77777777" w:rsidR="003B63DC" w:rsidRDefault="003B63DC" w:rsidP="00C35071">
            <w:pPr>
              <w:spacing w:after="0"/>
            </w:pPr>
            <w:r>
              <w:t>(do not map)</w:t>
            </w:r>
          </w:p>
        </w:tc>
      </w:tr>
      <w:tr w:rsidR="003B63DC" w14:paraId="76BCD995" w14:textId="77777777" w:rsidTr="00C35071">
        <w:tc>
          <w:tcPr>
            <w:tcW w:w="3690" w:type="dxa"/>
            <w:tcBorders>
              <w:left w:val="single" w:sz="18" w:space="0" w:color="auto"/>
            </w:tcBorders>
            <w:shd w:val="clear" w:color="auto" w:fill="auto"/>
          </w:tcPr>
          <w:p w14:paraId="2B1BFA8A" w14:textId="77777777" w:rsidR="003B63DC" w:rsidRDefault="003B63DC" w:rsidP="00C35071">
            <w:pPr>
              <w:spacing w:after="0"/>
            </w:pPr>
            <w:r>
              <w:t>ExitDate</w:t>
            </w:r>
          </w:p>
        </w:tc>
        <w:tc>
          <w:tcPr>
            <w:tcW w:w="3690" w:type="dxa"/>
            <w:tcBorders>
              <w:right w:val="single" w:sz="18" w:space="0" w:color="auto"/>
            </w:tcBorders>
            <w:shd w:val="clear" w:color="auto" w:fill="auto"/>
          </w:tcPr>
          <w:p w14:paraId="6B67588C" w14:textId="77777777" w:rsidR="003B63DC" w:rsidRDefault="003B63DC" w:rsidP="00C35071">
            <w:pPr>
              <w:spacing w:after="0"/>
            </w:pPr>
            <w:r>
              <w:t>ExitDate</w:t>
            </w:r>
          </w:p>
        </w:tc>
      </w:tr>
      <w:tr w:rsidR="003B63DC" w14:paraId="68E13FBB" w14:textId="77777777" w:rsidTr="00C35071">
        <w:tc>
          <w:tcPr>
            <w:tcW w:w="3690" w:type="dxa"/>
            <w:tcBorders>
              <w:left w:val="single" w:sz="18" w:space="0" w:color="auto"/>
            </w:tcBorders>
            <w:shd w:val="clear" w:color="auto" w:fill="auto"/>
          </w:tcPr>
          <w:p w14:paraId="45F42A88" w14:textId="77777777" w:rsidR="003B63DC" w:rsidRDefault="003B63DC" w:rsidP="00C35071">
            <w:pPr>
              <w:spacing w:after="0"/>
            </w:pPr>
            <w:r>
              <w:t>U_MISD.GradDate</w:t>
            </w:r>
          </w:p>
        </w:tc>
        <w:tc>
          <w:tcPr>
            <w:tcW w:w="3690" w:type="dxa"/>
            <w:tcBorders>
              <w:right w:val="single" w:sz="18" w:space="0" w:color="auto"/>
            </w:tcBorders>
            <w:shd w:val="clear" w:color="auto" w:fill="auto"/>
          </w:tcPr>
          <w:p w14:paraId="4310718E" w14:textId="77777777" w:rsidR="003B63DC" w:rsidRDefault="003B63DC" w:rsidP="00C35071">
            <w:pPr>
              <w:spacing w:after="0"/>
            </w:pPr>
            <w:r>
              <w:t>U_MISD.GradDate</w:t>
            </w:r>
          </w:p>
        </w:tc>
      </w:tr>
      <w:tr w:rsidR="003B63DC" w14:paraId="288BAA92" w14:textId="77777777" w:rsidTr="00C35071">
        <w:tc>
          <w:tcPr>
            <w:tcW w:w="3690" w:type="dxa"/>
            <w:tcBorders>
              <w:left w:val="single" w:sz="18" w:space="0" w:color="auto"/>
            </w:tcBorders>
            <w:shd w:val="clear" w:color="auto" w:fill="auto"/>
          </w:tcPr>
          <w:p w14:paraId="2456DF66" w14:textId="77777777" w:rsidR="003B63DC" w:rsidRDefault="003B63DC" w:rsidP="00C35071">
            <w:pPr>
              <w:spacing w:after="0"/>
            </w:pPr>
            <w:r>
              <w:t>ExitCode</w:t>
            </w:r>
          </w:p>
        </w:tc>
        <w:tc>
          <w:tcPr>
            <w:tcW w:w="3690" w:type="dxa"/>
            <w:tcBorders>
              <w:right w:val="single" w:sz="18" w:space="0" w:color="auto"/>
            </w:tcBorders>
            <w:shd w:val="clear" w:color="auto" w:fill="auto"/>
          </w:tcPr>
          <w:p w14:paraId="33C50633" w14:textId="77777777" w:rsidR="003B63DC" w:rsidRDefault="003B63DC" w:rsidP="00C35071">
            <w:pPr>
              <w:spacing w:after="0"/>
            </w:pPr>
            <w:r>
              <w:t>ExitCode</w:t>
            </w:r>
          </w:p>
        </w:tc>
      </w:tr>
      <w:tr w:rsidR="003B63DC" w14:paraId="69E38491" w14:textId="77777777" w:rsidTr="00C35071">
        <w:tc>
          <w:tcPr>
            <w:tcW w:w="3690" w:type="dxa"/>
            <w:tcBorders>
              <w:left w:val="single" w:sz="18" w:space="0" w:color="auto"/>
            </w:tcBorders>
            <w:shd w:val="clear" w:color="auto" w:fill="auto"/>
          </w:tcPr>
          <w:p w14:paraId="111B66ED" w14:textId="77777777" w:rsidR="003B63DC" w:rsidRDefault="003B63DC" w:rsidP="00C35071">
            <w:pPr>
              <w:spacing w:after="0"/>
            </w:pPr>
            <w:r>
              <w:t>U_MISD.GradCode</w:t>
            </w:r>
          </w:p>
        </w:tc>
        <w:tc>
          <w:tcPr>
            <w:tcW w:w="3690" w:type="dxa"/>
            <w:tcBorders>
              <w:right w:val="single" w:sz="18" w:space="0" w:color="auto"/>
            </w:tcBorders>
            <w:shd w:val="clear" w:color="auto" w:fill="auto"/>
          </w:tcPr>
          <w:p w14:paraId="63485B4D" w14:textId="77777777" w:rsidR="003B63DC" w:rsidRDefault="003B63DC" w:rsidP="00C35071">
            <w:pPr>
              <w:spacing w:after="0"/>
            </w:pPr>
            <w:r>
              <w:t>U_MISD.GradCode</w:t>
            </w:r>
          </w:p>
        </w:tc>
      </w:tr>
      <w:tr w:rsidR="003B63DC" w14:paraId="086739B9" w14:textId="77777777" w:rsidTr="00C35071">
        <w:tc>
          <w:tcPr>
            <w:tcW w:w="3690" w:type="dxa"/>
            <w:tcBorders>
              <w:left w:val="single" w:sz="18" w:space="0" w:color="auto"/>
            </w:tcBorders>
            <w:shd w:val="clear" w:color="auto" w:fill="auto"/>
          </w:tcPr>
          <w:p w14:paraId="5861A895" w14:textId="77777777" w:rsidR="003B63DC" w:rsidRDefault="003B63DC" w:rsidP="00C35071">
            <w:pPr>
              <w:spacing w:after="0"/>
            </w:pPr>
            <w:r>
              <w:t>U_MISD.GradStatus</w:t>
            </w:r>
          </w:p>
        </w:tc>
        <w:tc>
          <w:tcPr>
            <w:tcW w:w="3690" w:type="dxa"/>
            <w:tcBorders>
              <w:right w:val="single" w:sz="18" w:space="0" w:color="auto"/>
            </w:tcBorders>
            <w:shd w:val="clear" w:color="auto" w:fill="auto"/>
          </w:tcPr>
          <w:p w14:paraId="358D4A46" w14:textId="77777777" w:rsidR="003B63DC" w:rsidRDefault="003B63DC" w:rsidP="00C35071">
            <w:pPr>
              <w:spacing w:after="0"/>
            </w:pPr>
            <w:r>
              <w:t>U_MISD.GradStatus</w:t>
            </w:r>
          </w:p>
        </w:tc>
      </w:tr>
      <w:tr w:rsidR="003B63DC" w14:paraId="2898233E" w14:textId="77777777" w:rsidTr="00C35071">
        <w:tc>
          <w:tcPr>
            <w:tcW w:w="3690" w:type="dxa"/>
            <w:tcBorders>
              <w:left w:val="single" w:sz="18" w:space="0" w:color="auto"/>
            </w:tcBorders>
            <w:shd w:val="clear" w:color="auto" w:fill="auto"/>
          </w:tcPr>
          <w:p w14:paraId="7B1E1CF6" w14:textId="77777777" w:rsidR="003B63DC" w:rsidRDefault="003B63DC" w:rsidP="00C35071">
            <w:pPr>
              <w:spacing w:after="0"/>
            </w:pPr>
            <w:r>
              <w:t>Graduated_SchoolName</w:t>
            </w:r>
          </w:p>
        </w:tc>
        <w:tc>
          <w:tcPr>
            <w:tcW w:w="3690" w:type="dxa"/>
            <w:tcBorders>
              <w:right w:val="single" w:sz="18" w:space="0" w:color="auto"/>
            </w:tcBorders>
            <w:shd w:val="clear" w:color="auto" w:fill="auto"/>
          </w:tcPr>
          <w:p w14:paraId="4D49F065" w14:textId="77777777" w:rsidR="003B63DC" w:rsidRDefault="003B63DC" w:rsidP="00C35071">
            <w:pPr>
              <w:spacing w:after="0"/>
            </w:pPr>
            <w:r>
              <w:t>Graduated_SchoolName</w:t>
            </w:r>
          </w:p>
        </w:tc>
      </w:tr>
      <w:tr w:rsidR="003B63DC" w14:paraId="7F11812F" w14:textId="77777777" w:rsidTr="00C35071">
        <w:tc>
          <w:tcPr>
            <w:tcW w:w="3690" w:type="dxa"/>
            <w:tcBorders>
              <w:left w:val="single" w:sz="18" w:space="0" w:color="auto"/>
            </w:tcBorders>
            <w:shd w:val="clear" w:color="auto" w:fill="auto"/>
          </w:tcPr>
          <w:p w14:paraId="6F8CBF1D" w14:textId="77777777" w:rsidR="003B63DC" w:rsidRDefault="003B63DC" w:rsidP="00C35071">
            <w:pPr>
              <w:spacing w:after="0"/>
            </w:pPr>
            <w:r>
              <w:t>Graduated_SchoolID</w:t>
            </w:r>
          </w:p>
        </w:tc>
        <w:tc>
          <w:tcPr>
            <w:tcW w:w="3690" w:type="dxa"/>
            <w:tcBorders>
              <w:right w:val="single" w:sz="18" w:space="0" w:color="auto"/>
            </w:tcBorders>
            <w:shd w:val="clear" w:color="auto" w:fill="auto"/>
          </w:tcPr>
          <w:p w14:paraId="058CA137" w14:textId="77777777" w:rsidR="003B63DC" w:rsidRDefault="003B63DC" w:rsidP="00C35071">
            <w:pPr>
              <w:spacing w:after="0"/>
            </w:pPr>
            <w:r>
              <w:t>Graduated_SchoolID</w:t>
            </w:r>
          </w:p>
        </w:tc>
      </w:tr>
      <w:tr w:rsidR="003B63DC" w14:paraId="2EC51E94" w14:textId="77777777" w:rsidTr="00C35071">
        <w:tc>
          <w:tcPr>
            <w:tcW w:w="3690" w:type="dxa"/>
            <w:tcBorders>
              <w:left w:val="single" w:sz="18" w:space="0" w:color="auto"/>
              <w:bottom w:val="single" w:sz="18" w:space="0" w:color="auto"/>
            </w:tcBorders>
            <w:shd w:val="clear" w:color="auto" w:fill="auto"/>
          </w:tcPr>
          <w:p w14:paraId="5D95EFD8" w14:textId="77777777" w:rsidR="003B63DC" w:rsidRDefault="003B63DC" w:rsidP="003B63DC">
            <w:pPr>
              <w:spacing w:after="0"/>
            </w:pPr>
            <w:r>
              <w:t>U_MISD.HSCohortYear</w:t>
            </w:r>
          </w:p>
        </w:tc>
        <w:tc>
          <w:tcPr>
            <w:tcW w:w="3690" w:type="dxa"/>
            <w:tcBorders>
              <w:bottom w:val="single" w:sz="18" w:space="0" w:color="auto"/>
              <w:right w:val="single" w:sz="18" w:space="0" w:color="auto"/>
            </w:tcBorders>
            <w:shd w:val="clear" w:color="auto" w:fill="auto"/>
          </w:tcPr>
          <w:p w14:paraId="5C1F1067" w14:textId="77777777" w:rsidR="003B63DC" w:rsidRDefault="00D36568" w:rsidP="003B63DC">
            <w:pPr>
              <w:spacing w:after="0"/>
            </w:pPr>
            <w:r>
              <w:t>U_MISD.HSc</w:t>
            </w:r>
            <w:r w:rsidR="003B63DC">
              <w:t>ohortYear</w:t>
            </w:r>
          </w:p>
        </w:tc>
      </w:tr>
    </w:tbl>
    <w:p w14:paraId="5B32E177" w14:textId="77777777" w:rsidR="00A86237" w:rsidRDefault="00A86237" w:rsidP="00627EB3">
      <w:pPr>
        <w:numPr>
          <w:ilvl w:val="0"/>
          <w:numId w:val="11"/>
        </w:numPr>
        <w:spacing w:before="240"/>
      </w:pPr>
      <w:r>
        <w:t xml:space="preserve">Make sure </w:t>
      </w:r>
      <w:r w:rsidRPr="00E2141D">
        <w:rPr>
          <w:b/>
        </w:rPr>
        <w:t>Check to exclude first row</w:t>
      </w:r>
      <w:r>
        <w:t xml:space="preserve"> is checked.</w:t>
      </w:r>
    </w:p>
    <w:p w14:paraId="4A0079EE" w14:textId="77777777" w:rsidR="00A86237" w:rsidRDefault="00A86237" w:rsidP="00627EB3">
      <w:pPr>
        <w:numPr>
          <w:ilvl w:val="0"/>
          <w:numId w:val="11"/>
        </w:numPr>
      </w:pPr>
      <w:r>
        <w:t xml:space="preserve">Make sure to select the radio button: </w:t>
      </w:r>
      <w:r w:rsidRPr="00E2141D">
        <w:rPr>
          <w:b/>
        </w:rPr>
        <w:t>Update the student’s record with the information from the file being imported</w:t>
      </w:r>
      <w:r w:rsidRPr="00E2141D">
        <w:t>.</w:t>
      </w:r>
    </w:p>
    <w:p w14:paraId="0F52884A" w14:textId="77777777" w:rsidR="000244A1" w:rsidRDefault="000244A1" w:rsidP="000244A1">
      <w:pPr>
        <w:spacing w:line="480" w:lineRule="auto"/>
        <w:ind w:left="360"/>
      </w:pPr>
      <w:r>
        <w:rPr>
          <w:noProof/>
        </w:rPr>
        <w:lastRenderedPageBreak/>
        <w:drawing>
          <wp:inline distT="0" distB="0" distL="0" distR="0" wp14:anchorId="1C4D7EC4" wp14:editId="6404E0EB">
            <wp:extent cx="5943600" cy="2959100"/>
            <wp:effectExtent l="38100" t="38100" r="38100" b="31750"/>
            <wp:docPr id="35" name="Picture 35" descr="Screenshot of PowerSchool Import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959100"/>
                    </a:xfrm>
                    <a:prstGeom prst="rect">
                      <a:avLst/>
                    </a:prstGeom>
                    <a:noFill/>
                    <a:ln w="28575" cmpd="sng">
                      <a:solidFill>
                        <a:srgbClr val="000000"/>
                      </a:solidFill>
                      <a:miter lim="800000"/>
                      <a:headEnd/>
                      <a:tailEnd/>
                    </a:ln>
                    <a:effectLst/>
                  </pic:spPr>
                </pic:pic>
              </a:graphicData>
            </a:graphic>
          </wp:inline>
        </w:drawing>
      </w:r>
    </w:p>
    <w:p w14:paraId="6C4336C7" w14:textId="77777777" w:rsidR="000244A1" w:rsidRDefault="000244A1" w:rsidP="00627EB3">
      <w:pPr>
        <w:numPr>
          <w:ilvl w:val="0"/>
          <w:numId w:val="11"/>
        </w:numPr>
      </w:pPr>
      <w:r>
        <w:t>Click submit.</w:t>
      </w:r>
    </w:p>
    <w:p w14:paraId="69995D76" w14:textId="77777777" w:rsidR="000244A1" w:rsidRDefault="000244A1" w:rsidP="00627EB3">
      <w:pPr>
        <w:numPr>
          <w:ilvl w:val="0"/>
          <w:numId w:val="11"/>
        </w:numPr>
      </w:pPr>
      <w:r>
        <w:t>Verify all records imported successfully.</w:t>
      </w:r>
    </w:p>
    <w:p w14:paraId="3BA36ABC" w14:textId="77777777" w:rsidR="009977D6" w:rsidRDefault="009977D6" w:rsidP="00C43FA5">
      <w:pPr>
        <w:pStyle w:val="Heading3"/>
      </w:pPr>
      <w:bookmarkStart w:id="24" w:name="_Toc202171058"/>
      <w:bookmarkEnd w:id="4"/>
      <w:r>
        <w:t>Populate the Class Rank and GPA Fields</w:t>
      </w:r>
      <w:bookmarkEnd w:id="24"/>
    </w:p>
    <w:p w14:paraId="0742733C" w14:textId="77777777" w:rsidR="003710EC" w:rsidRDefault="00A9642C" w:rsidP="00B03881">
      <w:r>
        <w:t xml:space="preserve">The </w:t>
      </w:r>
      <w:r w:rsidR="00B13BF9">
        <w:t>class rank and GPA fields on the Graduation Information screen will be updated by an import of data into the Students table within PowerSchool.</w:t>
      </w:r>
    </w:p>
    <w:p w14:paraId="1B4B7C79" w14:textId="77777777" w:rsidR="003710EC" w:rsidRPr="002C5AF7" w:rsidRDefault="00076AF4" w:rsidP="003710EC">
      <w:pPr>
        <w:pStyle w:val="Breadcrumbs"/>
        <w:rPr>
          <w:b/>
        </w:rPr>
      </w:pPr>
      <w:r w:rsidRPr="002C5AF7">
        <w:rPr>
          <w:b/>
        </w:rPr>
        <w:t>*The below should be performed a</w:t>
      </w:r>
      <w:r w:rsidR="001555F6" w:rsidRPr="002C5AF7">
        <w:rPr>
          <w:b/>
        </w:rPr>
        <w:t>t the school level</w:t>
      </w:r>
      <w:r w:rsidR="003710EC" w:rsidRPr="002C5AF7">
        <w:rPr>
          <w:b/>
        </w:rPr>
        <w:t xml:space="preserve"> and students should be selected</w:t>
      </w:r>
      <w:r w:rsidR="001555F6" w:rsidRPr="002C5AF7">
        <w:rPr>
          <w:b/>
        </w:rPr>
        <w:t>.</w:t>
      </w:r>
      <w:r w:rsidR="002C5AF7">
        <w:rPr>
          <w:b/>
        </w:rPr>
        <w:t xml:space="preserve"> </w:t>
      </w:r>
    </w:p>
    <w:p w14:paraId="39F2DFDC" w14:textId="77777777" w:rsidR="00306674" w:rsidRPr="00306674" w:rsidRDefault="00306674" w:rsidP="003710EC">
      <w:pPr>
        <w:pStyle w:val="Breadcrumbs"/>
        <w:rPr>
          <w:i w:val="0"/>
        </w:rPr>
      </w:pPr>
      <w:r w:rsidRPr="009B4D7E">
        <w:rPr>
          <w:i w:val="0"/>
        </w:rPr>
        <w:t>NOTE: For the IAM and 5</w:t>
      </w:r>
      <w:r w:rsidRPr="009B4D7E">
        <w:rPr>
          <w:i w:val="0"/>
          <w:vertAlign w:val="superscript"/>
        </w:rPr>
        <w:t>th</w:t>
      </w:r>
      <w:r w:rsidRPr="009B4D7E">
        <w:rPr>
          <w:i w:val="0"/>
        </w:rPr>
        <w:t xml:space="preserve"> year ECM student, “Other Distr</w:t>
      </w:r>
      <w:r w:rsidR="002C5AF7">
        <w:rPr>
          <w:i w:val="0"/>
        </w:rPr>
        <w:t>ict” consortium “Other Info” – check to</w:t>
      </w:r>
      <w:r w:rsidRPr="009B4D7E">
        <w:rPr>
          <w:i w:val="0"/>
        </w:rPr>
        <w:t xml:space="preserve"> exclude from Class rank.</w:t>
      </w:r>
    </w:p>
    <w:p w14:paraId="3582D3B6" w14:textId="22947B60" w:rsidR="00076AF4" w:rsidRPr="00076AF4" w:rsidRDefault="00076AF4" w:rsidP="00627EB3">
      <w:pPr>
        <w:pStyle w:val="ListParagraph"/>
        <w:numPr>
          <w:ilvl w:val="0"/>
          <w:numId w:val="35"/>
        </w:numPr>
      </w:pPr>
      <w:r>
        <w:t>Open a new tab and navigate to the Quick Export screen</w:t>
      </w:r>
      <w:r w:rsidR="005864C3">
        <w:t>:</w:t>
      </w:r>
      <w:r>
        <w:br/>
      </w:r>
      <w:r w:rsidRPr="003710EC">
        <w:rPr>
          <w:i/>
        </w:rPr>
        <w:t xml:space="preserve">Start Page &gt; </w:t>
      </w:r>
      <w:r w:rsidR="000C23B5">
        <w:rPr>
          <w:i/>
        </w:rPr>
        <w:t>Data &amp; Reporting</w:t>
      </w:r>
      <w:r w:rsidRPr="003710EC">
        <w:rPr>
          <w:i/>
        </w:rPr>
        <w:t xml:space="preserve"> &gt;</w:t>
      </w:r>
      <w:r w:rsidR="000C23B5">
        <w:rPr>
          <w:i/>
        </w:rPr>
        <w:t xml:space="preserve"> Exports &gt;</w:t>
      </w:r>
      <w:r w:rsidRPr="003710EC">
        <w:rPr>
          <w:i/>
        </w:rPr>
        <w:t xml:space="preserve"> Quick </w:t>
      </w:r>
      <w:r w:rsidR="000C23B5">
        <w:rPr>
          <w:i/>
        </w:rPr>
        <w:t xml:space="preserve">Student </w:t>
      </w:r>
      <w:r w:rsidRPr="003710EC">
        <w:rPr>
          <w:i/>
        </w:rPr>
        <w:t>Export</w:t>
      </w:r>
    </w:p>
    <w:p w14:paraId="7700D052" w14:textId="77777777" w:rsidR="00076AF4" w:rsidRDefault="00076AF4" w:rsidP="00627EB3">
      <w:pPr>
        <w:numPr>
          <w:ilvl w:val="0"/>
          <w:numId w:val="35"/>
        </w:numPr>
        <w:spacing w:after="0"/>
      </w:pPr>
      <w:r>
        <w:t>Enter in</w:t>
      </w:r>
      <w:r w:rsidR="00673922">
        <w:t xml:space="preserve"> the following fields</w:t>
      </w:r>
      <w:r>
        <w:t>:</w:t>
      </w:r>
    </w:p>
    <w:p w14:paraId="7544C682" w14:textId="77777777" w:rsidR="00076AF4" w:rsidRDefault="00076AF4" w:rsidP="00627EB3">
      <w:pPr>
        <w:numPr>
          <w:ilvl w:val="1"/>
          <w:numId w:val="34"/>
        </w:numPr>
        <w:spacing w:after="0"/>
      </w:pPr>
      <w:r>
        <w:t>Student_Number</w:t>
      </w:r>
    </w:p>
    <w:p w14:paraId="6A8058A5" w14:textId="77777777" w:rsidR="00076AF4" w:rsidRDefault="00076AF4" w:rsidP="00627EB3">
      <w:pPr>
        <w:numPr>
          <w:ilvl w:val="1"/>
          <w:numId w:val="34"/>
        </w:numPr>
      </w:pPr>
      <w:r>
        <w:t>LastFirst</w:t>
      </w:r>
    </w:p>
    <w:p w14:paraId="58D58FAD" w14:textId="527CCD91" w:rsidR="00673922" w:rsidRDefault="00673922" w:rsidP="00627EB3">
      <w:pPr>
        <w:numPr>
          <w:ilvl w:val="0"/>
          <w:numId w:val="35"/>
        </w:numPr>
      </w:pPr>
      <w:r>
        <w:t>Switch back to the other tab and navigate to the GPA Student Screens</w:t>
      </w:r>
      <w:r w:rsidR="005864C3">
        <w:t>:</w:t>
      </w:r>
      <w:r>
        <w:br/>
      </w:r>
      <w:r>
        <w:rPr>
          <w:i/>
        </w:rPr>
        <w:t xml:space="preserve">Start Page &gt; </w:t>
      </w:r>
      <w:r w:rsidR="002F0DC4">
        <w:rPr>
          <w:i/>
        </w:rPr>
        <w:t>School Management</w:t>
      </w:r>
      <w:r>
        <w:rPr>
          <w:i/>
        </w:rPr>
        <w:t xml:space="preserve"> &gt;</w:t>
      </w:r>
      <w:r w:rsidR="002F0DC4">
        <w:rPr>
          <w:i/>
        </w:rPr>
        <w:t xml:space="preserve"> Academics &gt;</w:t>
      </w:r>
      <w:r>
        <w:rPr>
          <w:i/>
        </w:rPr>
        <w:t xml:space="preserve"> GPA </w:t>
      </w:r>
      <w:r w:rsidR="002F0DC4">
        <w:rPr>
          <w:i/>
        </w:rPr>
        <w:t xml:space="preserve">Info for </w:t>
      </w:r>
      <w:r>
        <w:rPr>
          <w:i/>
        </w:rPr>
        <w:t>Student Screens</w:t>
      </w:r>
    </w:p>
    <w:p w14:paraId="13F5C29B" w14:textId="77777777" w:rsidR="00076AF4" w:rsidRPr="00076AF4" w:rsidRDefault="00673922" w:rsidP="00627EB3">
      <w:pPr>
        <w:numPr>
          <w:ilvl w:val="0"/>
          <w:numId w:val="35"/>
        </w:numPr>
      </w:pPr>
      <w:r>
        <w:t>C</w:t>
      </w:r>
      <w:r w:rsidR="00076AF4">
        <w:t>opy the class rank method from the GPA Student Screens</w:t>
      </w:r>
      <w:r w:rsidR="00E2141D">
        <w:t>.</w:t>
      </w:r>
    </w:p>
    <w:p w14:paraId="56377738" w14:textId="77777777" w:rsidR="00076AF4" w:rsidRPr="00076AF4" w:rsidRDefault="00673922" w:rsidP="00627EB3">
      <w:pPr>
        <w:numPr>
          <w:ilvl w:val="0"/>
          <w:numId w:val="35"/>
        </w:numPr>
      </w:pPr>
      <w:r>
        <w:lastRenderedPageBreak/>
        <w:t>Switch back to the Quick Export screen and paste the copied method under the LastFirst field</w:t>
      </w:r>
      <w:r w:rsidR="00E2141D">
        <w:t>.</w:t>
      </w:r>
    </w:p>
    <w:p w14:paraId="28E5810D" w14:textId="77777777" w:rsidR="00076AF4" w:rsidRDefault="00673922" w:rsidP="00627EB3">
      <w:pPr>
        <w:numPr>
          <w:ilvl w:val="0"/>
          <w:numId w:val="35"/>
        </w:numPr>
      </w:pPr>
      <w:r>
        <w:t>Switch back to the GPA Student Screens tab and copy the cumulative GPA</w:t>
      </w:r>
      <w:r w:rsidR="00895237">
        <w:t xml:space="preserve"> (NOT current)</w:t>
      </w:r>
      <w:r>
        <w:t xml:space="preserve"> method</w:t>
      </w:r>
      <w:r w:rsidR="00E2141D">
        <w:t>.</w:t>
      </w:r>
    </w:p>
    <w:p w14:paraId="0794A42C" w14:textId="77777777" w:rsidR="00673922" w:rsidRDefault="00673922" w:rsidP="00627EB3">
      <w:pPr>
        <w:numPr>
          <w:ilvl w:val="0"/>
          <w:numId w:val="35"/>
        </w:numPr>
      </w:pPr>
      <w:r>
        <w:t>Switch back to the Quick Export screen and paste the copied method under the class rank method</w:t>
      </w:r>
      <w:r w:rsidR="00E2141D">
        <w:t>.</w:t>
      </w:r>
    </w:p>
    <w:p w14:paraId="6C6AD44B" w14:textId="77777777" w:rsidR="00EC37FA" w:rsidRDefault="00EC37FA" w:rsidP="00627EB3">
      <w:pPr>
        <w:numPr>
          <w:ilvl w:val="0"/>
          <w:numId w:val="35"/>
        </w:numPr>
      </w:pPr>
      <w:r>
        <w:t>Click submit and save the file</w:t>
      </w:r>
      <w:r w:rsidR="00193C2A">
        <w:t>.</w:t>
      </w:r>
    </w:p>
    <w:p w14:paraId="595F36CF" w14:textId="77777777" w:rsidR="00FF242A" w:rsidRDefault="00FF242A" w:rsidP="00627EB3">
      <w:pPr>
        <w:numPr>
          <w:ilvl w:val="0"/>
          <w:numId w:val="35"/>
        </w:numPr>
      </w:pPr>
      <w:r>
        <w:t>Review the saved file in Excel and make any necessary corrections</w:t>
      </w:r>
      <w:r w:rsidR="00E2141D">
        <w:t>.</w:t>
      </w:r>
      <w:r w:rsidR="00193C2A">
        <w:t xml:space="preserve"> Once finished, save the file as a text tab delimited file (.txt)</w:t>
      </w:r>
    </w:p>
    <w:p w14:paraId="34C67CE4" w14:textId="0D65B297" w:rsidR="00FF242A" w:rsidRPr="00FF242A" w:rsidRDefault="00FF242A" w:rsidP="00627EB3">
      <w:pPr>
        <w:numPr>
          <w:ilvl w:val="0"/>
          <w:numId w:val="35"/>
        </w:numPr>
      </w:pPr>
      <w:r>
        <w:t>Navigate to the Quick Import screen</w:t>
      </w:r>
      <w:r w:rsidR="005864C3">
        <w:t>:</w:t>
      </w:r>
      <w:r>
        <w:br/>
      </w:r>
      <w:r>
        <w:rPr>
          <w:i/>
        </w:rPr>
        <w:t xml:space="preserve">Start Page &gt; </w:t>
      </w:r>
      <w:r w:rsidR="002F0DC4">
        <w:rPr>
          <w:i/>
        </w:rPr>
        <w:t xml:space="preserve">Data &amp; Reporting &gt; Imports &gt; Quick Import </w:t>
      </w:r>
    </w:p>
    <w:p w14:paraId="3DB1FA90" w14:textId="77777777" w:rsidR="00FF242A" w:rsidRDefault="00FF242A" w:rsidP="00627EB3">
      <w:pPr>
        <w:numPr>
          <w:ilvl w:val="0"/>
          <w:numId w:val="35"/>
        </w:numPr>
      </w:pPr>
      <w:r>
        <w:t>Select the Students table from the drop-down menu</w:t>
      </w:r>
      <w:r w:rsidR="00E2141D">
        <w:t>.</w:t>
      </w:r>
    </w:p>
    <w:p w14:paraId="6FE647F1" w14:textId="77777777" w:rsidR="00FF242A" w:rsidRDefault="00FF242A" w:rsidP="00627EB3">
      <w:pPr>
        <w:numPr>
          <w:ilvl w:val="0"/>
          <w:numId w:val="35"/>
        </w:numPr>
      </w:pPr>
      <w:r>
        <w:t>Leave the Field delimiter, End-of-li</w:t>
      </w:r>
      <w:r w:rsidR="00916A33">
        <w:t>ne marker, and Character Set</w:t>
      </w:r>
      <w:r>
        <w:t xml:space="preserve"> to their default values</w:t>
      </w:r>
      <w:r w:rsidR="00E2141D">
        <w:t>.</w:t>
      </w:r>
    </w:p>
    <w:p w14:paraId="7062DC63" w14:textId="77777777" w:rsidR="00FF242A" w:rsidRDefault="00FF242A" w:rsidP="00627EB3">
      <w:pPr>
        <w:numPr>
          <w:ilvl w:val="0"/>
          <w:numId w:val="35"/>
        </w:numPr>
      </w:pPr>
      <w:r>
        <w:t>Browse for the saved file</w:t>
      </w:r>
      <w:r w:rsidR="00E2141D">
        <w:t>.</w:t>
      </w:r>
    </w:p>
    <w:p w14:paraId="1BADBB47" w14:textId="77777777" w:rsidR="00FF242A" w:rsidRDefault="00FF242A" w:rsidP="00627EB3">
      <w:pPr>
        <w:numPr>
          <w:ilvl w:val="0"/>
          <w:numId w:val="35"/>
        </w:numPr>
      </w:pPr>
      <w:r>
        <w:t>Leave the Suggest field map box checked</w:t>
      </w:r>
      <w:r w:rsidR="00E2141D">
        <w:t>.</w:t>
      </w:r>
    </w:p>
    <w:p w14:paraId="72F64943" w14:textId="77777777" w:rsidR="006A0CAA" w:rsidRDefault="00F855D9" w:rsidP="00A028B7">
      <w:pPr>
        <w:spacing w:line="480" w:lineRule="auto"/>
        <w:ind w:left="360"/>
      </w:pPr>
      <w:r>
        <w:rPr>
          <w:noProof/>
        </w:rPr>
        <w:drawing>
          <wp:inline distT="0" distB="0" distL="0" distR="0" wp14:anchorId="2A358EA9" wp14:editId="63AEA376">
            <wp:extent cx="4250690" cy="1615028"/>
            <wp:effectExtent l="38100" t="38100" r="35560" b="42545"/>
            <wp:docPr id="10" name="Picture 10" descr="Screenshot of PowerSchool Quick Im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0302" cy="1645276"/>
                    </a:xfrm>
                    <a:prstGeom prst="rect">
                      <a:avLst/>
                    </a:prstGeom>
                    <a:noFill/>
                    <a:ln w="28575" cmpd="sng">
                      <a:solidFill>
                        <a:srgbClr val="000000"/>
                      </a:solidFill>
                      <a:miter lim="800000"/>
                      <a:headEnd/>
                      <a:tailEnd/>
                    </a:ln>
                    <a:effectLst/>
                  </pic:spPr>
                </pic:pic>
              </a:graphicData>
            </a:graphic>
          </wp:inline>
        </w:drawing>
      </w:r>
    </w:p>
    <w:p w14:paraId="6D659190" w14:textId="77777777" w:rsidR="00FF242A" w:rsidRDefault="00FF242A" w:rsidP="00627EB3">
      <w:pPr>
        <w:numPr>
          <w:ilvl w:val="0"/>
          <w:numId w:val="35"/>
        </w:numPr>
      </w:pPr>
      <w:r>
        <w:t>Click import</w:t>
      </w:r>
      <w:r w:rsidR="00E2141D">
        <w:t>.</w:t>
      </w:r>
    </w:p>
    <w:p w14:paraId="6C8E35D3" w14:textId="77777777" w:rsidR="00271B8C" w:rsidRPr="00B13BF9" w:rsidRDefault="00271B8C" w:rsidP="00627EB3">
      <w:pPr>
        <w:numPr>
          <w:ilvl w:val="0"/>
          <w:numId w:val="35"/>
        </w:numPr>
      </w:pPr>
      <w:r>
        <w:t xml:space="preserve">Map the fields the </w:t>
      </w:r>
      <w:r w:rsidR="0041025B">
        <w:t>data will be imported in to:</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690"/>
      </w:tblGrid>
      <w:tr w:rsidR="00271B8C" w14:paraId="33B80D4F" w14:textId="77777777" w:rsidTr="00A90E23">
        <w:tc>
          <w:tcPr>
            <w:tcW w:w="3690" w:type="dxa"/>
            <w:tcBorders>
              <w:top w:val="single" w:sz="18" w:space="0" w:color="auto"/>
              <w:left w:val="single" w:sz="18" w:space="0" w:color="auto"/>
            </w:tcBorders>
            <w:shd w:val="clear" w:color="auto" w:fill="auto"/>
          </w:tcPr>
          <w:p w14:paraId="26B3CAE0" w14:textId="77777777" w:rsidR="00271B8C" w:rsidRPr="009849DE" w:rsidRDefault="00271B8C" w:rsidP="001555F6">
            <w:pPr>
              <w:spacing w:after="0"/>
              <w:rPr>
                <w:b/>
              </w:rPr>
            </w:pPr>
            <w:r>
              <w:rPr>
                <w:b/>
              </w:rPr>
              <w:t>From File</w:t>
            </w:r>
          </w:p>
        </w:tc>
        <w:tc>
          <w:tcPr>
            <w:tcW w:w="3690" w:type="dxa"/>
            <w:tcBorders>
              <w:top w:val="single" w:sz="18" w:space="0" w:color="auto"/>
              <w:right w:val="single" w:sz="18" w:space="0" w:color="auto"/>
            </w:tcBorders>
            <w:shd w:val="clear" w:color="auto" w:fill="auto"/>
          </w:tcPr>
          <w:p w14:paraId="5A7ACA84" w14:textId="77777777" w:rsidR="00271B8C" w:rsidRPr="009849DE" w:rsidRDefault="00271B8C" w:rsidP="001555F6">
            <w:pPr>
              <w:spacing w:after="0"/>
              <w:rPr>
                <w:b/>
              </w:rPr>
            </w:pPr>
            <w:r>
              <w:rPr>
                <w:b/>
              </w:rPr>
              <w:t>To PowerSchool</w:t>
            </w:r>
          </w:p>
        </w:tc>
      </w:tr>
      <w:tr w:rsidR="00271B8C" w14:paraId="62E8B051" w14:textId="77777777" w:rsidTr="00A90E23">
        <w:tc>
          <w:tcPr>
            <w:tcW w:w="3690" w:type="dxa"/>
            <w:tcBorders>
              <w:left w:val="single" w:sz="18" w:space="0" w:color="auto"/>
            </w:tcBorders>
            <w:shd w:val="clear" w:color="auto" w:fill="auto"/>
          </w:tcPr>
          <w:p w14:paraId="36E363FF" w14:textId="77777777" w:rsidR="00271B8C" w:rsidRDefault="00271B8C" w:rsidP="009B4D7E">
            <w:pPr>
              <w:spacing w:after="0"/>
              <w:jc w:val="both"/>
            </w:pPr>
            <w:r>
              <w:t>Student Number</w:t>
            </w:r>
          </w:p>
        </w:tc>
        <w:tc>
          <w:tcPr>
            <w:tcW w:w="3690" w:type="dxa"/>
            <w:tcBorders>
              <w:right w:val="single" w:sz="18" w:space="0" w:color="auto"/>
            </w:tcBorders>
            <w:shd w:val="clear" w:color="auto" w:fill="auto"/>
          </w:tcPr>
          <w:p w14:paraId="4C7FEE60" w14:textId="77777777" w:rsidR="00271B8C" w:rsidRDefault="00271B8C" w:rsidP="001555F6">
            <w:pPr>
              <w:spacing w:after="0"/>
            </w:pPr>
            <w:r>
              <w:t>Student_Number</w:t>
            </w:r>
          </w:p>
        </w:tc>
      </w:tr>
      <w:tr w:rsidR="00271B8C" w14:paraId="07A2AAB1" w14:textId="77777777" w:rsidTr="00A90E23">
        <w:tc>
          <w:tcPr>
            <w:tcW w:w="3690" w:type="dxa"/>
            <w:tcBorders>
              <w:left w:val="single" w:sz="18" w:space="0" w:color="auto"/>
            </w:tcBorders>
            <w:shd w:val="clear" w:color="auto" w:fill="auto"/>
          </w:tcPr>
          <w:p w14:paraId="13C0EC4B" w14:textId="77777777" w:rsidR="00271B8C" w:rsidRDefault="00271B8C" w:rsidP="001555F6">
            <w:pPr>
              <w:spacing w:after="0"/>
            </w:pPr>
            <w:r>
              <w:t>Student Name</w:t>
            </w:r>
          </w:p>
        </w:tc>
        <w:tc>
          <w:tcPr>
            <w:tcW w:w="3690" w:type="dxa"/>
            <w:tcBorders>
              <w:right w:val="single" w:sz="18" w:space="0" w:color="auto"/>
            </w:tcBorders>
            <w:shd w:val="clear" w:color="auto" w:fill="auto"/>
          </w:tcPr>
          <w:p w14:paraId="6B35BD0E" w14:textId="77777777" w:rsidR="00271B8C" w:rsidRDefault="00271B8C" w:rsidP="001555F6">
            <w:pPr>
              <w:spacing w:after="0"/>
            </w:pPr>
            <w:r>
              <w:t>LastFirst</w:t>
            </w:r>
          </w:p>
        </w:tc>
      </w:tr>
      <w:tr w:rsidR="00271B8C" w14:paraId="303C272D" w14:textId="77777777" w:rsidTr="00A90E23">
        <w:tc>
          <w:tcPr>
            <w:tcW w:w="3690" w:type="dxa"/>
            <w:tcBorders>
              <w:left w:val="single" w:sz="18" w:space="0" w:color="auto"/>
            </w:tcBorders>
            <w:shd w:val="clear" w:color="auto" w:fill="auto"/>
          </w:tcPr>
          <w:p w14:paraId="067AEB4C" w14:textId="77777777" w:rsidR="00271B8C" w:rsidRDefault="00271B8C" w:rsidP="001555F6">
            <w:pPr>
              <w:spacing w:after="0"/>
            </w:pPr>
            <w:r>
              <w:t>Class Rank Method</w:t>
            </w:r>
          </w:p>
        </w:tc>
        <w:tc>
          <w:tcPr>
            <w:tcW w:w="3690" w:type="dxa"/>
            <w:tcBorders>
              <w:right w:val="single" w:sz="18" w:space="0" w:color="auto"/>
            </w:tcBorders>
            <w:shd w:val="clear" w:color="auto" w:fill="auto"/>
          </w:tcPr>
          <w:p w14:paraId="34A16F6B" w14:textId="77777777" w:rsidR="00271B8C" w:rsidRDefault="004607FF" w:rsidP="001555F6">
            <w:pPr>
              <w:spacing w:after="0"/>
            </w:pPr>
            <w:r>
              <w:t>U_MISD.GradClassRank</w:t>
            </w:r>
          </w:p>
        </w:tc>
      </w:tr>
      <w:tr w:rsidR="00271B8C" w14:paraId="1E7DB0D2" w14:textId="77777777" w:rsidTr="00A90E23">
        <w:tc>
          <w:tcPr>
            <w:tcW w:w="3690" w:type="dxa"/>
            <w:tcBorders>
              <w:left w:val="single" w:sz="18" w:space="0" w:color="auto"/>
              <w:bottom w:val="single" w:sz="18" w:space="0" w:color="auto"/>
            </w:tcBorders>
            <w:shd w:val="clear" w:color="auto" w:fill="auto"/>
          </w:tcPr>
          <w:p w14:paraId="0EB7B1E2" w14:textId="77777777" w:rsidR="00271B8C" w:rsidRDefault="00271B8C" w:rsidP="001555F6">
            <w:pPr>
              <w:spacing w:after="0"/>
            </w:pPr>
            <w:r>
              <w:t>GPA Method</w:t>
            </w:r>
          </w:p>
        </w:tc>
        <w:tc>
          <w:tcPr>
            <w:tcW w:w="3690" w:type="dxa"/>
            <w:tcBorders>
              <w:bottom w:val="single" w:sz="18" w:space="0" w:color="auto"/>
              <w:right w:val="single" w:sz="18" w:space="0" w:color="auto"/>
            </w:tcBorders>
            <w:shd w:val="clear" w:color="auto" w:fill="auto"/>
          </w:tcPr>
          <w:p w14:paraId="382FD7FC" w14:textId="77777777" w:rsidR="00271B8C" w:rsidRDefault="004607FF" w:rsidP="001555F6">
            <w:pPr>
              <w:spacing w:after="0"/>
            </w:pPr>
            <w:r>
              <w:t>U_MISD.GradCumulativeGPA</w:t>
            </w:r>
          </w:p>
        </w:tc>
      </w:tr>
    </w:tbl>
    <w:p w14:paraId="56F52CB3" w14:textId="77777777" w:rsidR="00271B8C" w:rsidRDefault="00271B8C" w:rsidP="00627EB3">
      <w:pPr>
        <w:numPr>
          <w:ilvl w:val="0"/>
          <w:numId w:val="35"/>
        </w:numPr>
        <w:spacing w:before="240"/>
      </w:pPr>
      <w:r>
        <w:lastRenderedPageBreak/>
        <w:t xml:space="preserve">Make sure </w:t>
      </w:r>
      <w:r w:rsidRPr="00E2141D">
        <w:rPr>
          <w:b/>
        </w:rPr>
        <w:t>Check to exclude first row</w:t>
      </w:r>
      <w:r>
        <w:t xml:space="preserve"> is checked</w:t>
      </w:r>
      <w:r w:rsidR="00E2141D">
        <w:t>.</w:t>
      </w:r>
    </w:p>
    <w:p w14:paraId="16C0A2A6" w14:textId="77777777" w:rsidR="00271B8C" w:rsidRDefault="00271B8C" w:rsidP="00627EB3">
      <w:pPr>
        <w:numPr>
          <w:ilvl w:val="0"/>
          <w:numId w:val="35"/>
        </w:numPr>
      </w:pPr>
      <w:r>
        <w:t>Make su</w:t>
      </w:r>
      <w:r w:rsidR="00E2141D">
        <w:t>re to select the radio button:</w:t>
      </w:r>
      <w:r>
        <w:t xml:space="preserve"> </w:t>
      </w:r>
      <w:r w:rsidRPr="00E2141D">
        <w:rPr>
          <w:b/>
        </w:rPr>
        <w:t>Update the student’s record with the information from the file being imported</w:t>
      </w:r>
      <w:r w:rsidR="00E2141D" w:rsidRPr="00E2141D">
        <w:t>.</w:t>
      </w:r>
    </w:p>
    <w:p w14:paraId="772C890D" w14:textId="77777777" w:rsidR="00447064" w:rsidRDefault="00F855D9" w:rsidP="00A028B7">
      <w:pPr>
        <w:spacing w:line="480" w:lineRule="auto"/>
        <w:ind w:left="360"/>
      </w:pPr>
      <w:r>
        <w:rPr>
          <w:noProof/>
        </w:rPr>
        <w:drawing>
          <wp:inline distT="0" distB="0" distL="0" distR="0" wp14:anchorId="3DC1DD4E" wp14:editId="5153C157">
            <wp:extent cx="5943600" cy="2959100"/>
            <wp:effectExtent l="38100" t="38100" r="38100" b="31750"/>
            <wp:docPr id="11" name="Picture 11" descr="Screenshot of PowerSchool Import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959100"/>
                    </a:xfrm>
                    <a:prstGeom prst="rect">
                      <a:avLst/>
                    </a:prstGeom>
                    <a:noFill/>
                    <a:ln w="28575" cmpd="sng">
                      <a:solidFill>
                        <a:srgbClr val="000000"/>
                      </a:solidFill>
                      <a:miter lim="800000"/>
                      <a:headEnd/>
                      <a:tailEnd/>
                    </a:ln>
                    <a:effectLst/>
                  </pic:spPr>
                </pic:pic>
              </a:graphicData>
            </a:graphic>
          </wp:inline>
        </w:drawing>
      </w:r>
    </w:p>
    <w:p w14:paraId="0292B442" w14:textId="77777777" w:rsidR="00271B8C" w:rsidRDefault="00271B8C" w:rsidP="00627EB3">
      <w:pPr>
        <w:numPr>
          <w:ilvl w:val="0"/>
          <w:numId w:val="35"/>
        </w:numPr>
      </w:pPr>
      <w:r>
        <w:t>Click submit</w:t>
      </w:r>
      <w:r w:rsidR="00E2141D">
        <w:t>.</w:t>
      </w:r>
    </w:p>
    <w:p w14:paraId="5119F741" w14:textId="77777777" w:rsidR="00271B8C" w:rsidRDefault="00271B8C" w:rsidP="00627EB3">
      <w:pPr>
        <w:numPr>
          <w:ilvl w:val="0"/>
          <w:numId w:val="35"/>
        </w:numPr>
      </w:pPr>
      <w:r>
        <w:t>Verify all records imported successfully</w:t>
      </w:r>
      <w:r w:rsidR="00E2141D">
        <w:t>.</w:t>
      </w:r>
    </w:p>
    <w:p w14:paraId="6C2F6A0E" w14:textId="77777777" w:rsidR="0041025B" w:rsidRDefault="0041025B" w:rsidP="001555F6">
      <w:pPr>
        <w:pStyle w:val="Heading2"/>
        <w:sectPr w:rsidR="0041025B" w:rsidSect="00AA3395">
          <w:pgSz w:w="12240" w:h="15840" w:code="1"/>
          <w:pgMar w:top="1440" w:right="1440" w:bottom="1440" w:left="1440" w:header="648" w:footer="720" w:gutter="0"/>
          <w:cols w:space="720"/>
          <w:docGrid w:linePitch="360"/>
        </w:sectPr>
      </w:pPr>
    </w:p>
    <w:p w14:paraId="72048C13" w14:textId="77777777" w:rsidR="00D325C5" w:rsidRDefault="00D325C5" w:rsidP="00B737B8">
      <w:pPr>
        <w:pStyle w:val="Heading2"/>
      </w:pPr>
      <w:bookmarkStart w:id="25" w:name="_Toc202171059"/>
      <w:r>
        <w:lastRenderedPageBreak/>
        <w:t>Transcript Attendance</w:t>
      </w:r>
      <w:bookmarkEnd w:id="25"/>
    </w:p>
    <w:p w14:paraId="337EB1CF" w14:textId="77777777" w:rsidR="00D325C5" w:rsidRDefault="00D325C5" w:rsidP="00D325C5">
      <w:r>
        <w:t>Use this process to update the Att</w:t>
      </w:r>
      <w:r w:rsidR="00B737B8">
        <w:t xml:space="preserve">end tab </w:t>
      </w:r>
      <w:r w:rsidR="00B737B8" w:rsidRPr="009B4D7E">
        <w:t>on the State/Province–</w:t>
      </w:r>
      <w:r w:rsidRPr="009B4D7E">
        <w:t>MI</w:t>
      </w:r>
      <w:r w:rsidR="00B737B8">
        <w:t xml:space="preserve"> page.</w:t>
      </w:r>
      <w:r w:rsidR="00490FB2">
        <w:t xml:space="preserve"> The data from this report can be used to track student membership for each school year and can be pulled onto the student transcript.</w:t>
      </w:r>
    </w:p>
    <w:p w14:paraId="1E782440" w14:textId="77777777" w:rsidR="007124A4" w:rsidRPr="002C5AF7" w:rsidRDefault="007124A4" w:rsidP="00D325C5">
      <w:pPr>
        <w:rPr>
          <w:b/>
        </w:rPr>
      </w:pPr>
      <w:r w:rsidRPr="002C5AF7">
        <w:rPr>
          <w:b/>
        </w:rPr>
        <w:t xml:space="preserve">NOTE: </w:t>
      </w:r>
      <w:r w:rsidR="002C5AF7" w:rsidRPr="002C5AF7">
        <w:rPr>
          <w:b/>
        </w:rPr>
        <w:t xml:space="preserve">Recommended that </w:t>
      </w:r>
      <w:r w:rsidR="009B4D7E" w:rsidRPr="002C5AF7">
        <w:rPr>
          <w:b/>
        </w:rPr>
        <w:t xml:space="preserve">transcripts </w:t>
      </w:r>
      <w:r w:rsidR="002C5AF7" w:rsidRPr="002C5AF7">
        <w:rPr>
          <w:b/>
        </w:rPr>
        <w:t xml:space="preserve">are processed and saved </w:t>
      </w:r>
      <w:r w:rsidR="009B4D7E" w:rsidRPr="002C5AF7">
        <w:rPr>
          <w:b/>
        </w:rPr>
        <w:t>the day after school gets out</w:t>
      </w:r>
      <w:r w:rsidRPr="002C5AF7">
        <w:rPr>
          <w:b/>
        </w:rPr>
        <w:t xml:space="preserve">. </w:t>
      </w:r>
    </w:p>
    <w:p w14:paraId="02135AC2" w14:textId="7B8719B9" w:rsidR="00D325C5" w:rsidRDefault="002F0DC4" w:rsidP="00B737B8">
      <w:pPr>
        <w:pStyle w:val="Breadcrumbs"/>
      </w:pPr>
      <w:r>
        <w:t>Data &amp; Reporting &gt; Reports &gt; Compliance Reports &gt; MI Attendance for Transcript</w:t>
      </w:r>
    </w:p>
    <w:p w14:paraId="3B8D7E19" w14:textId="77777777" w:rsidR="00D325C5" w:rsidRDefault="00307E4A" w:rsidP="000E7039">
      <w:pPr>
        <w:pStyle w:val="NumberedList-NoSpacing"/>
      </w:pPr>
      <w:r>
        <w:t xml:space="preserve">On the report interface, select the option to run for </w:t>
      </w:r>
      <w:r w:rsidR="00D325C5">
        <w:t>All Students</w:t>
      </w:r>
      <w:r>
        <w:t>.</w:t>
      </w:r>
    </w:p>
    <w:p w14:paraId="3E2B52B6" w14:textId="77777777" w:rsidR="00D325C5" w:rsidRDefault="00307E4A" w:rsidP="000E7039">
      <w:pPr>
        <w:pStyle w:val="NumberedList-NoSpacing"/>
      </w:pPr>
      <w:r>
        <w:t xml:space="preserve">Enter in the </w:t>
      </w:r>
      <w:r w:rsidR="00D325C5">
        <w:t>Start Date</w:t>
      </w:r>
      <w:r>
        <w:t xml:space="preserve"> of the school year.</w:t>
      </w:r>
    </w:p>
    <w:p w14:paraId="1F10E17E" w14:textId="77777777" w:rsidR="00D325C5" w:rsidRDefault="00307E4A" w:rsidP="000E7039">
      <w:pPr>
        <w:pStyle w:val="NumberedList-NoSpacing"/>
      </w:pPr>
      <w:r>
        <w:t xml:space="preserve">Enter in the </w:t>
      </w:r>
      <w:r w:rsidR="00D325C5">
        <w:t>End Date</w:t>
      </w:r>
      <w:r>
        <w:t xml:space="preserve"> of the school year.</w:t>
      </w:r>
    </w:p>
    <w:p w14:paraId="65A75C4A" w14:textId="77777777" w:rsidR="00D325C5" w:rsidRDefault="00307E4A" w:rsidP="000E7039">
      <w:pPr>
        <w:pStyle w:val="NumberedList-NoSpacing"/>
      </w:pPr>
      <w:r>
        <w:t>Click s</w:t>
      </w:r>
      <w:r w:rsidR="00D325C5">
        <w:t>ubmit</w:t>
      </w:r>
      <w:r>
        <w:t>.</w:t>
      </w:r>
    </w:p>
    <w:p w14:paraId="608C6197" w14:textId="77777777" w:rsidR="00167248" w:rsidRDefault="00167248" w:rsidP="000E7039">
      <w:pPr>
        <w:pStyle w:val="NumberedList-NoSpacing"/>
      </w:pPr>
      <w:r>
        <w:t xml:space="preserve">When the report is completed, right click on the completed link </w:t>
      </w:r>
      <w:r w:rsidR="00916A33">
        <w:t>and save the CSV file to a location on your computer.</w:t>
      </w:r>
    </w:p>
    <w:p w14:paraId="0488CE7A" w14:textId="77777777" w:rsidR="00490FB2" w:rsidRDefault="00490FB2" w:rsidP="00490FB2">
      <w:pPr>
        <w:pStyle w:val="Heading3"/>
      </w:pPr>
      <w:bookmarkStart w:id="26" w:name="_Toc202171060"/>
      <w:r>
        <w:t>Importing into PowerSchool</w:t>
      </w:r>
      <w:bookmarkEnd w:id="26"/>
    </w:p>
    <w:p w14:paraId="0F65D206" w14:textId="4666586A" w:rsidR="00916A33" w:rsidRPr="00FF242A" w:rsidRDefault="00916A33" w:rsidP="00627EB3">
      <w:pPr>
        <w:pStyle w:val="NumberedList-NoSpacing"/>
        <w:numPr>
          <w:ilvl w:val="0"/>
          <w:numId w:val="32"/>
        </w:numPr>
      </w:pPr>
      <w:r>
        <w:t>Navigate to the Quick Import screen:</w:t>
      </w:r>
      <w:r>
        <w:br/>
      </w:r>
      <w:r w:rsidRPr="00916A33">
        <w:rPr>
          <w:i/>
        </w:rPr>
        <w:t xml:space="preserve">Start Page &gt; </w:t>
      </w:r>
      <w:r w:rsidR="002F0DC4">
        <w:rPr>
          <w:i/>
        </w:rPr>
        <w:t>Data &amp; Reporting</w:t>
      </w:r>
      <w:r w:rsidRPr="00916A33">
        <w:rPr>
          <w:i/>
        </w:rPr>
        <w:t xml:space="preserve"> &gt; </w:t>
      </w:r>
      <w:r w:rsidR="002F0DC4">
        <w:rPr>
          <w:i/>
        </w:rPr>
        <w:t xml:space="preserve">Imports &gt; </w:t>
      </w:r>
      <w:r w:rsidRPr="00916A33">
        <w:rPr>
          <w:i/>
        </w:rPr>
        <w:t>Quick Import</w:t>
      </w:r>
    </w:p>
    <w:p w14:paraId="5036F064" w14:textId="77777777" w:rsidR="00916A33" w:rsidRDefault="00916A33" w:rsidP="00627EB3">
      <w:pPr>
        <w:pStyle w:val="NumberedList-NoSpacing"/>
        <w:numPr>
          <w:ilvl w:val="0"/>
          <w:numId w:val="32"/>
        </w:numPr>
      </w:pPr>
      <w:r>
        <w:t>Select the Students table from the drop-down menu.</w:t>
      </w:r>
    </w:p>
    <w:p w14:paraId="66B11FB7" w14:textId="77777777" w:rsidR="00A82A29" w:rsidRDefault="00A82A29" w:rsidP="00627EB3">
      <w:pPr>
        <w:pStyle w:val="NumberedList-NoSpacing"/>
        <w:numPr>
          <w:ilvl w:val="0"/>
          <w:numId w:val="32"/>
        </w:numPr>
      </w:pPr>
      <w:r>
        <w:t xml:space="preserve">Select Other from the Field delimiter drop-down menu and enter a </w:t>
      </w:r>
      <w:r w:rsidRPr="00E11506">
        <w:rPr>
          <w:b/>
          <w:bCs/>
          <w:u w:val="single"/>
        </w:rPr>
        <w:t>comma</w:t>
      </w:r>
      <w:r>
        <w:t xml:space="preserve"> in the box to the right.</w:t>
      </w:r>
    </w:p>
    <w:p w14:paraId="341AA532" w14:textId="411633C7" w:rsidR="00916A33" w:rsidRDefault="00A82A29" w:rsidP="00627EB3">
      <w:pPr>
        <w:pStyle w:val="NumberedList-NoSpacing"/>
        <w:numPr>
          <w:ilvl w:val="0"/>
          <w:numId w:val="32"/>
        </w:numPr>
      </w:pPr>
      <w:r>
        <w:t xml:space="preserve">Leave the </w:t>
      </w:r>
      <w:r w:rsidR="00916A33">
        <w:t>End-of-li</w:t>
      </w:r>
      <w:r>
        <w:t>ne marker</w:t>
      </w:r>
      <w:r w:rsidR="00916A33">
        <w:t xml:space="preserve"> </w:t>
      </w:r>
      <w:r w:rsidR="005045F8">
        <w:t xml:space="preserve">set to the default </w:t>
      </w:r>
      <w:r w:rsidR="00916A33">
        <w:t xml:space="preserve">and </w:t>
      </w:r>
      <w:r w:rsidR="005045F8">
        <w:t>change Character Set to Mac Roman.</w:t>
      </w:r>
    </w:p>
    <w:p w14:paraId="7D403059" w14:textId="77777777" w:rsidR="00916A33" w:rsidRDefault="00916A33" w:rsidP="00627EB3">
      <w:pPr>
        <w:pStyle w:val="NumberedList-NoSpacing"/>
        <w:numPr>
          <w:ilvl w:val="0"/>
          <w:numId w:val="32"/>
        </w:numPr>
      </w:pPr>
      <w:r>
        <w:t>Browse for the saved file.</w:t>
      </w:r>
    </w:p>
    <w:p w14:paraId="228BC796" w14:textId="77777777" w:rsidR="00916A33" w:rsidRDefault="00916A33" w:rsidP="00627EB3">
      <w:pPr>
        <w:pStyle w:val="NumberedList-NoSpacing"/>
        <w:numPr>
          <w:ilvl w:val="0"/>
          <w:numId w:val="32"/>
        </w:numPr>
      </w:pPr>
      <w:r>
        <w:t>Leave the Suggest field map box checked.</w:t>
      </w:r>
    </w:p>
    <w:p w14:paraId="677485B4" w14:textId="77777777" w:rsidR="000E7039" w:rsidRDefault="00F855D9" w:rsidP="00A028B7">
      <w:pPr>
        <w:pStyle w:val="NumberedList-NoSpacing"/>
        <w:numPr>
          <w:ilvl w:val="0"/>
          <w:numId w:val="0"/>
        </w:numPr>
        <w:spacing w:line="480" w:lineRule="auto"/>
        <w:ind w:left="360"/>
        <w:rPr>
          <w:noProof/>
        </w:rPr>
      </w:pPr>
      <w:r>
        <w:rPr>
          <w:noProof/>
        </w:rPr>
        <w:drawing>
          <wp:inline distT="0" distB="0" distL="0" distR="0" wp14:anchorId="152D15CD" wp14:editId="7DAA2239">
            <wp:extent cx="5934710" cy="2018665"/>
            <wp:effectExtent l="38100" t="38100" r="46990" b="38735"/>
            <wp:docPr id="12" name="Picture 12" descr="Screenshot of PowerSchool Import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710" cy="2018665"/>
                    </a:xfrm>
                    <a:prstGeom prst="rect">
                      <a:avLst/>
                    </a:prstGeom>
                    <a:noFill/>
                    <a:ln w="28575" cmpd="sng">
                      <a:solidFill>
                        <a:srgbClr val="000000"/>
                      </a:solidFill>
                      <a:miter lim="800000"/>
                      <a:headEnd/>
                      <a:tailEnd/>
                    </a:ln>
                    <a:effectLst/>
                  </pic:spPr>
                </pic:pic>
              </a:graphicData>
            </a:graphic>
          </wp:inline>
        </w:drawing>
      </w:r>
    </w:p>
    <w:p w14:paraId="7C3A3DC7" w14:textId="77777777" w:rsidR="00916A33" w:rsidRDefault="00916A33" w:rsidP="00627EB3">
      <w:pPr>
        <w:pStyle w:val="NumberedList-NoSpacing"/>
        <w:numPr>
          <w:ilvl w:val="0"/>
          <w:numId w:val="32"/>
        </w:numPr>
      </w:pPr>
      <w:r>
        <w:t>Click Import.</w:t>
      </w:r>
    </w:p>
    <w:p w14:paraId="6160F101" w14:textId="77777777" w:rsidR="00916A33" w:rsidRDefault="00A82A29" w:rsidP="00627EB3">
      <w:pPr>
        <w:pStyle w:val="NumberedList-NoSpacing"/>
        <w:numPr>
          <w:ilvl w:val="0"/>
          <w:numId w:val="32"/>
        </w:numPr>
      </w:pPr>
      <w:r>
        <w:lastRenderedPageBreak/>
        <w:t xml:space="preserve">All </w:t>
      </w:r>
      <w:r w:rsidR="00916A33">
        <w:t>fields that need to be imported will automatically map to the correct PowerSchool field</w:t>
      </w:r>
      <w:r>
        <w:t xml:space="preserve"> name. Fields after S_MI_STU_GC_X.att12grDaysEnroll will not map and should not be mapped.</w:t>
      </w:r>
    </w:p>
    <w:p w14:paraId="5F0A9AFD" w14:textId="77777777" w:rsidR="00A82A29" w:rsidRDefault="00A82A29" w:rsidP="00627EB3">
      <w:pPr>
        <w:pStyle w:val="NumberedList-NoSpacing"/>
        <w:numPr>
          <w:ilvl w:val="0"/>
          <w:numId w:val="32"/>
        </w:numPr>
      </w:pPr>
      <w:r>
        <w:t xml:space="preserve">Make sure </w:t>
      </w:r>
      <w:r w:rsidRPr="00A82A29">
        <w:rPr>
          <w:b/>
        </w:rPr>
        <w:t>Check to exclude first row</w:t>
      </w:r>
      <w:r>
        <w:t xml:space="preserve"> is checked.</w:t>
      </w:r>
    </w:p>
    <w:p w14:paraId="34E8BDC4" w14:textId="77777777" w:rsidR="00A82A29" w:rsidRDefault="00A82A29" w:rsidP="00627EB3">
      <w:pPr>
        <w:pStyle w:val="NumberedList-NoSpacing"/>
        <w:numPr>
          <w:ilvl w:val="0"/>
          <w:numId w:val="32"/>
        </w:numPr>
      </w:pPr>
      <w:r>
        <w:t xml:space="preserve">Make sure to select the radio button: </w:t>
      </w:r>
      <w:r w:rsidRPr="00A82A29">
        <w:rPr>
          <w:b/>
        </w:rPr>
        <w:t>Update the student’s record with the information from the file being imported</w:t>
      </w:r>
      <w:r w:rsidRPr="00E2141D">
        <w:t>.</w:t>
      </w:r>
    </w:p>
    <w:p w14:paraId="5FC4EA95" w14:textId="77777777" w:rsidR="000E7039" w:rsidRDefault="00F855D9" w:rsidP="00A028B7">
      <w:pPr>
        <w:pStyle w:val="NumberedList-NoSpacing"/>
        <w:numPr>
          <w:ilvl w:val="0"/>
          <w:numId w:val="0"/>
        </w:numPr>
        <w:spacing w:line="480" w:lineRule="auto"/>
        <w:ind w:left="360"/>
      </w:pPr>
      <w:r>
        <w:rPr>
          <w:noProof/>
        </w:rPr>
        <w:drawing>
          <wp:inline distT="0" distB="0" distL="0" distR="0" wp14:anchorId="02EFF33A" wp14:editId="4A5297C4">
            <wp:extent cx="5943600" cy="2959100"/>
            <wp:effectExtent l="38100" t="38100" r="38100" b="31750"/>
            <wp:docPr id="13" name="Picture 13" descr="Screenshot of PowerSchool Import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959100"/>
                    </a:xfrm>
                    <a:prstGeom prst="rect">
                      <a:avLst/>
                    </a:prstGeom>
                    <a:noFill/>
                    <a:ln w="28575" cmpd="sng">
                      <a:solidFill>
                        <a:srgbClr val="000000"/>
                      </a:solidFill>
                      <a:miter lim="800000"/>
                      <a:headEnd/>
                      <a:tailEnd/>
                    </a:ln>
                    <a:effectLst/>
                  </pic:spPr>
                </pic:pic>
              </a:graphicData>
            </a:graphic>
          </wp:inline>
        </w:drawing>
      </w:r>
    </w:p>
    <w:p w14:paraId="206842ED" w14:textId="77777777" w:rsidR="000E7039" w:rsidRDefault="000E7039" w:rsidP="00627EB3">
      <w:pPr>
        <w:pStyle w:val="NumberedList-NoSpacing"/>
        <w:numPr>
          <w:ilvl w:val="0"/>
          <w:numId w:val="32"/>
        </w:numPr>
      </w:pPr>
      <w:r>
        <w:t>Click submit.</w:t>
      </w:r>
    </w:p>
    <w:p w14:paraId="5ADC4E0B" w14:textId="77777777" w:rsidR="00627EB3" w:rsidRDefault="000E7039" w:rsidP="00627EB3">
      <w:pPr>
        <w:pStyle w:val="NumberedList-NoSpacing"/>
        <w:numPr>
          <w:ilvl w:val="0"/>
          <w:numId w:val="32"/>
        </w:numPr>
      </w:pPr>
      <w:r>
        <w:t>Verify all records imported successfully.</w:t>
      </w:r>
    </w:p>
    <w:p w14:paraId="50AAF4EE" w14:textId="77777777" w:rsidR="00627EB3" w:rsidRDefault="00627EB3" w:rsidP="00627EB3">
      <w:pPr>
        <w:pStyle w:val="Heading2"/>
      </w:pPr>
      <w:bookmarkStart w:id="27" w:name="_Toc202171061"/>
      <w:r>
        <w:t>Importing Fall GC Data into Special Education Start Date</w:t>
      </w:r>
      <w:bookmarkEnd w:id="27"/>
    </w:p>
    <w:p w14:paraId="49832EBE" w14:textId="77777777" w:rsidR="00627EB3" w:rsidRDefault="00627EB3" w:rsidP="00627EB3">
      <w:pPr>
        <w:pStyle w:val="NumberedList-NoSpacing"/>
        <w:numPr>
          <w:ilvl w:val="0"/>
          <w:numId w:val="0"/>
        </w:numPr>
        <w:ind w:left="360"/>
      </w:pPr>
      <w:r>
        <w:t>PowerSchool uses the Special Education Entry Date (S_MI_STU_GC_X.seStartDate) field to identify a student as being a special education student during the year. If this field is not filled out, the Special Education data will not pull out correctly in the PowerSchool generated CRDC reports.</w:t>
      </w:r>
    </w:p>
    <w:p w14:paraId="48A51886" w14:textId="77777777" w:rsidR="00627EB3" w:rsidRDefault="00627EB3" w:rsidP="00627EB3">
      <w:pPr>
        <w:pStyle w:val="NumberedList-NoSpacing"/>
        <w:numPr>
          <w:ilvl w:val="0"/>
          <w:numId w:val="0"/>
        </w:numPr>
        <w:ind w:left="360"/>
      </w:pPr>
    </w:p>
    <w:p w14:paraId="00AA9CEF" w14:textId="77777777" w:rsidR="00627EB3" w:rsidRDefault="00627EB3" w:rsidP="00627EB3">
      <w:pPr>
        <w:pStyle w:val="NumberedList-NoSpacing"/>
        <w:numPr>
          <w:ilvl w:val="0"/>
          <w:numId w:val="0"/>
        </w:numPr>
        <w:ind w:left="360"/>
      </w:pPr>
      <w:r>
        <w:t>Since the CRDC collection looks at the Fall Snapshot data for Special Education students, it is recommended to take your Fall General Collection file and import any Special Ed dates into the S_MI_STU_GC_X.seStartDate field.</w:t>
      </w:r>
    </w:p>
    <w:p w14:paraId="2C531E8B" w14:textId="77777777" w:rsidR="00627EB3" w:rsidRDefault="00627EB3" w:rsidP="00627EB3">
      <w:pPr>
        <w:pStyle w:val="NumberedList-NoSpacing"/>
        <w:numPr>
          <w:ilvl w:val="0"/>
          <w:numId w:val="0"/>
        </w:numPr>
        <w:ind w:left="360"/>
      </w:pPr>
    </w:p>
    <w:p w14:paraId="0BC78A4D" w14:textId="77777777" w:rsidR="00627EB3" w:rsidRDefault="00627EB3" w:rsidP="00627EB3">
      <w:pPr>
        <w:pStyle w:val="NumberedList-NoSpacing"/>
        <w:numPr>
          <w:ilvl w:val="0"/>
          <w:numId w:val="40"/>
        </w:numPr>
      </w:pPr>
      <w:r>
        <w:t>Download the MISDmsds Error Checker onto your computer if not already downloaded</w:t>
      </w:r>
    </w:p>
    <w:p w14:paraId="011155C0" w14:textId="7099A2C1" w:rsidR="00627EB3" w:rsidRDefault="00627EB3" w:rsidP="00627EB3">
      <w:pPr>
        <w:pStyle w:val="NumberedList-NoSpacing"/>
      </w:pPr>
      <w:r>
        <w:t xml:space="preserve">Take your Fall General Collection </w:t>
      </w:r>
      <w:r w:rsidR="009320B0">
        <w:t>file for</w:t>
      </w:r>
      <w:r>
        <w:t xml:space="preserve"> the </w:t>
      </w:r>
      <w:r w:rsidR="002F0DC4">
        <w:t>24-25</w:t>
      </w:r>
      <w:r>
        <w:t xml:space="preserve"> school year and import the file into the MISDmsds Error Checker</w:t>
      </w:r>
    </w:p>
    <w:p w14:paraId="11135133" w14:textId="77777777" w:rsidR="00627EB3" w:rsidRDefault="00627EB3" w:rsidP="00627EB3">
      <w:pPr>
        <w:pStyle w:val="NumberedList-NoSpacing"/>
        <w:numPr>
          <w:ilvl w:val="1"/>
          <w:numId w:val="31"/>
        </w:numPr>
      </w:pPr>
      <w:r>
        <w:lastRenderedPageBreak/>
        <w:t>You can use the file you already downloaded from CEPI OR log into CEPI (MSDS) and download the file fresh</w:t>
      </w:r>
    </w:p>
    <w:p w14:paraId="2D1ED454" w14:textId="77777777" w:rsidR="00627EB3" w:rsidRDefault="00627EB3" w:rsidP="00627EB3">
      <w:pPr>
        <w:pStyle w:val="NumberedList-NoSpacing"/>
      </w:pPr>
      <w:r>
        <w:t>After importing the Fall General Collection file in the error checker, go to:</w:t>
      </w:r>
    </w:p>
    <w:p w14:paraId="12C46A18" w14:textId="77777777" w:rsidR="00627EB3" w:rsidRDefault="00627EB3" w:rsidP="00627EB3">
      <w:pPr>
        <w:pStyle w:val="NumberedList-NoSpacing"/>
        <w:numPr>
          <w:ilvl w:val="1"/>
          <w:numId w:val="31"/>
        </w:numPr>
      </w:pPr>
      <w:r>
        <w:t>File -&gt; Export -&gt; Export MSDS Data for PowerSchool</w:t>
      </w:r>
    </w:p>
    <w:p w14:paraId="1426CA73" w14:textId="77777777" w:rsidR="00627EB3" w:rsidRDefault="00627EB3" w:rsidP="00627EB3">
      <w:pPr>
        <w:pStyle w:val="NumberedList-NoSpacing"/>
        <w:numPr>
          <w:ilvl w:val="1"/>
          <w:numId w:val="31"/>
        </w:numPr>
      </w:pPr>
      <w:r>
        <w:t>Save the file to a safe location (like desktop or flash drive)</w:t>
      </w:r>
    </w:p>
    <w:p w14:paraId="2F316C4E" w14:textId="77777777" w:rsidR="00627EB3" w:rsidRDefault="00627EB3" w:rsidP="00627EB3">
      <w:pPr>
        <w:pStyle w:val="NumberedList-NoSpacing"/>
      </w:pPr>
      <w:r>
        <w:t>Once the file is saved, browse to it and open it in excel</w:t>
      </w:r>
    </w:p>
    <w:p w14:paraId="1614AD9A" w14:textId="77777777" w:rsidR="00627EB3" w:rsidRDefault="00627EB3" w:rsidP="00627EB3">
      <w:pPr>
        <w:pStyle w:val="NumberedList-NoSpacing"/>
      </w:pPr>
      <w:r>
        <w:t>In Excel, delete all columns EXCEPT:</w:t>
      </w:r>
    </w:p>
    <w:p w14:paraId="3254A871" w14:textId="77777777" w:rsidR="00627EB3" w:rsidRDefault="00627EB3" w:rsidP="00627EB3">
      <w:pPr>
        <w:pStyle w:val="NumberedList-NoSpacing"/>
        <w:numPr>
          <w:ilvl w:val="1"/>
          <w:numId w:val="31"/>
        </w:numPr>
      </w:pPr>
      <w:r>
        <w:t>Student_Number</w:t>
      </w:r>
    </w:p>
    <w:p w14:paraId="74CEB311" w14:textId="453C7493" w:rsidR="00627EB3" w:rsidRDefault="00627EB3" w:rsidP="00627EB3">
      <w:pPr>
        <w:pStyle w:val="NumberedList-NoSpacing"/>
        <w:numPr>
          <w:ilvl w:val="1"/>
          <w:numId w:val="31"/>
        </w:numPr>
      </w:pPr>
      <w:r>
        <w:t>mi_SpEd_AdditionalDisability</w:t>
      </w:r>
      <w:r w:rsidR="00A32DE0">
        <w:t xml:space="preserve"> (OR IEPStartDate – look for the date)</w:t>
      </w:r>
    </w:p>
    <w:p w14:paraId="38B87FF9" w14:textId="1F382B7B" w:rsidR="00627EB3" w:rsidRDefault="00627EB3" w:rsidP="00627EB3">
      <w:pPr>
        <w:pStyle w:val="NumberedList-NoSpacing"/>
      </w:pPr>
      <w:r>
        <w:t>Rename the mi_SpEd_AdditionalDisability</w:t>
      </w:r>
      <w:r w:rsidR="00A32DE0">
        <w:t xml:space="preserve"> (OR IEPStartDate</w:t>
      </w:r>
      <w:r w:rsidR="00554063">
        <w:t xml:space="preserve"> – look for the date</w:t>
      </w:r>
      <w:r w:rsidR="00A32DE0">
        <w:t>)</w:t>
      </w:r>
      <w:r>
        <w:t xml:space="preserve"> column to S_MI_STU_GC_X.seStartDate</w:t>
      </w:r>
    </w:p>
    <w:p w14:paraId="19124369" w14:textId="77777777" w:rsidR="00627EB3" w:rsidRDefault="00627EB3" w:rsidP="00627EB3">
      <w:pPr>
        <w:pStyle w:val="NumberedList-NoSpacing"/>
      </w:pPr>
      <w:r>
        <w:t>Remove students with blank information in the S_MI_STU_GC_X.seStartDate column</w:t>
      </w:r>
    </w:p>
    <w:p w14:paraId="6CB0BF5A" w14:textId="77777777" w:rsidR="00627EB3" w:rsidRDefault="00627EB3" w:rsidP="00627EB3">
      <w:pPr>
        <w:pStyle w:val="NumberedList-NoSpacing"/>
        <w:numPr>
          <w:ilvl w:val="1"/>
          <w:numId w:val="31"/>
        </w:numPr>
      </w:pPr>
      <w:r>
        <w:t>Filter the S_MI_STU_GC_X.seStartDate column to only show blanks</w:t>
      </w:r>
    </w:p>
    <w:p w14:paraId="53A9BFFA" w14:textId="77777777" w:rsidR="00627EB3" w:rsidRDefault="00627EB3" w:rsidP="00627EB3">
      <w:pPr>
        <w:pStyle w:val="NumberedList-NoSpacing"/>
        <w:numPr>
          <w:ilvl w:val="1"/>
          <w:numId w:val="31"/>
        </w:numPr>
      </w:pPr>
      <w:r>
        <w:t>Delete the rows of students with blank data</w:t>
      </w:r>
    </w:p>
    <w:p w14:paraId="3236C365" w14:textId="77777777" w:rsidR="00627EB3" w:rsidRDefault="00627EB3" w:rsidP="00627EB3">
      <w:pPr>
        <w:pStyle w:val="NumberedList-NoSpacing"/>
      </w:pPr>
      <w:r>
        <w:t xml:space="preserve"> Remove the filter for the S_MI_STU_GC_X.seStartDate column</w:t>
      </w:r>
    </w:p>
    <w:p w14:paraId="79F2D0E8" w14:textId="77777777" w:rsidR="00627EB3" w:rsidRDefault="00627EB3" w:rsidP="00627EB3">
      <w:pPr>
        <w:pStyle w:val="NumberedList-NoSpacing"/>
      </w:pPr>
      <w:r>
        <w:t xml:space="preserve"> Save the file as a text tab delimited (.txt)</w:t>
      </w:r>
    </w:p>
    <w:p w14:paraId="73453E9A" w14:textId="09E584BE" w:rsidR="00627EB3" w:rsidRDefault="00627EB3" w:rsidP="00627EB3">
      <w:pPr>
        <w:pStyle w:val="NumberedList-NoSpacing"/>
      </w:pPr>
      <w:r>
        <w:t xml:space="preserve"> Go into PowerSchool at the District level and go to </w:t>
      </w:r>
      <w:r w:rsidR="002F0DC4">
        <w:t>Data &amp; Reporting &gt; Imports &gt; Quick Import</w:t>
      </w:r>
      <w:r>
        <w:t xml:space="preserve"> on the </w:t>
      </w:r>
      <w:r w:rsidR="002F0DC4">
        <w:t>left-hand</w:t>
      </w:r>
      <w:r>
        <w:t xml:space="preserve"> side</w:t>
      </w:r>
    </w:p>
    <w:p w14:paraId="32D9861B" w14:textId="5187EF64" w:rsidR="00627EB3" w:rsidRDefault="00627EB3" w:rsidP="00627EB3">
      <w:pPr>
        <w:pStyle w:val="NumberedList-NoSpacing"/>
      </w:pPr>
      <w:r>
        <w:t>Use these settings for the import:</w:t>
      </w:r>
    </w:p>
    <w:p w14:paraId="5DFA9093" w14:textId="77777777" w:rsidR="00627EB3" w:rsidRDefault="00627EB3" w:rsidP="00627EB3">
      <w:pPr>
        <w:pStyle w:val="NumberedList-NoSpacing"/>
        <w:numPr>
          <w:ilvl w:val="1"/>
          <w:numId w:val="31"/>
        </w:numPr>
      </w:pPr>
      <w:r>
        <w:t>Table: Students</w:t>
      </w:r>
    </w:p>
    <w:p w14:paraId="70893E47" w14:textId="77777777" w:rsidR="00627EB3" w:rsidRDefault="00627EB3" w:rsidP="00627EB3">
      <w:pPr>
        <w:pStyle w:val="NumberedList-NoSpacing"/>
        <w:numPr>
          <w:ilvl w:val="1"/>
          <w:numId w:val="31"/>
        </w:numPr>
      </w:pPr>
      <w:r>
        <w:t>Field Delimited: leave as is</w:t>
      </w:r>
    </w:p>
    <w:p w14:paraId="5C2712B1" w14:textId="77777777" w:rsidR="00627EB3" w:rsidRDefault="00627EB3" w:rsidP="00627EB3">
      <w:pPr>
        <w:pStyle w:val="NumberedList-NoSpacing"/>
        <w:numPr>
          <w:ilvl w:val="1"/>
          <w:numId w:val="31"/>
        </w:numPr>
      </w:pPr>
      <w:r>
        <w:t>End-of-line marker: leave as is</w:t>
      </w:r>
    </w:p>
    <w:p w14:paraId="6204F587" w14:textId="77777777" w:rsidR="00627EB3" w:rsidRDefault="00627EB3" w:rsidP="00627EB3">
      <w:pPr>
        <w:pStyle w:val="NumberedList-NoSpacing"/>
        <w:numPr>
          <w:ilvl w:val="1"/>
          <w:numId w:val="31"/>
        </w:numPr>
      </w:pPr>
      <w:r>
        <w:t>Character set: leave as is</w:t>
      </w:r>
    </w:p>
    <w:p w14:paraId="734C2517" w14:textId="77777777" w:rsidR="00627EB3" w:rsidRDefault="00627EB3" w:rsidP="00627EB3">
      <w:pPr>
        <w:pStyle w:val="NumberedList-NoSpacing"/>
        <w:numPr>
          <w:ilvl w:val="1"/>
          <w:numId w:val="31"/>
        </w:numPr>
      </w:pPr>
      <w:r>
        <w:t>File to import: select the file you saved earlier</w:t>
      </w:r>
    </w:p>
    <w:p w14:paraId="4B37D685" w14:textId="77777777" w:rsidR="00627EB3" w:rsidRDefault="00627EB3" w:rsidP="00627EB3">
      <w:pPr>
        <w:pStyle w:val="NumberedList-NoSpacing"/>
      </w:pPr>
      <w:r>
        <w:t xml:space="preserve"> Press import at the bottom of the page</w:t>
      </w:r>
    </w:p>
    <w:p w14:paraId="382D8D33" w14:textId="77777777" w:rsidR="00627EB3" w:rsidRDefault="00627EB3" w:rsidP="00627EB3">
      <w:pPr>
        <w:pStyle w:val="NumberedList-NoSpacing"/>
      </w:pPr>
      <w:r>
        <w:t xml:space="preserve"> The next page should automatically map the fields for you at the top</w:t>
      </w:r>
    </w:p>
    <w:p w14:paraId="468EB20C" w14:textId="77777777" w:rsidR="00627EB3" w:rsidRDefault="00627EB3" w:rsidP="00627EB3">
      <w:pPr>
        <w:pStyle w:val="NumberedList-NoSpacing"/>
      </w:pPr>
      <w:r>
        <w:t xml:space="preserve"> Click the “Check to exclude first row” checkbox</w:t>
      </w:r>
    </w:p>
    <w:p w14:paraId="6B514C00" w14:textId="77777777" w:rsidR="00627EB3" w:rsidRDefault="00627EB3" w:rsidP="00627EB3">
      <w:pPr>
        <w:pStyle w:val="NumberedList-NoSpacing"/>
      </w:pPr>
      <w:r>
        <w:t xml:space="preserve"> Select “Update the student's record with the information from the file being imported. (Note: Even if you have this option selected, if the student is in a different school, the information will not be updated.).” under the Advanced Import Options setting</w:t>
      </w:r>
    </w:p>
    <w:p w14:paraId="28DD8D71" w14:textId="77777777" w:rsidR="00627EB3" w:rsidRDefault="00627EB3" w:rsidP="00627EB3">
      <w:pPr>
        <w:pStyle w:val="NumberedList-NoSpacing"/>
      </w:pPr>
      <w:r>
        <w:t xml:space="preserve"> Press submit at the bottom of the page. Wait for the data to be finished importing.</w:t>
      </w:r>
    </w:p>
    <w:p w14:paraId="56880230" w14:textId="0FCEB0EB" w:rsidR="00627EB3" w:rsidRDefault="00627EB3" w:rsidP="00627EB3">
      <w:pPr>
        <w:pStyle w:val="NumberedList-NoSpacing"/>
      </w:pPr>
      <w:r>
        <w:t xml:space="preserve"> Once finished, verify that the information imported by checking a few students </w:t>
      </w:r>
      <w:r w:rsidR="002F0DC4">
        <w:t>Compliance</w:t>
      </w:r>
      <w:r>
        <w:t xml:space="preserve"> </w:t>
      </w:r>
      <w:r w:rsidR="002F0DC4">
        <w:t xml:space="preserve">&gt; </w:t>
      </w:r>
      <w:r>
        <w:t>Special Education component.</w:t>
      </w:r>
    </w:p>
    <w:p w14:paraId="3AC8D8FC" w14:textId="77777777" w:rsidR="002026AA" w:rsidRDefault="000B5DFC" w:rsidP="00C43FA5">
      <w:pPr>
        <w:pStyle w:val="Heading1"/>
        <w:pBdr>
          <w:bottom w:val="single" w:sz="6" w:space="1" w:color="auto"/>
        </w:pBdr>
      </w:pPr>
      <w:bookmarkStart w:id="28" w:name="_Toc202171062"/>
      <w:r>
        <w:lastRenderedPageBreak/>
        <w:t xml:space="preserve">End-of-Year </w:t>
      </w:r>
      <w:r w:rsidR="000E7052">
        <w:t xml:space="preserve">Process </w:t>
      </w:r>
      <w:r>
        <w:t>Validation</w:t>
      </w:r>
      <w:bookmarkEnd w:id="28"/>
    </w:p>
    <w:p w14:paraId="46390474" w14:textId="77777777" w:rsidR="00291EEF" w:rsidRPr="008B5A11" w:rsidRDefault="00F05EA5" w:rsidP="00A7763C">
      <w:r>
        <w:t>The End-of-Year Pro</w:t>
      </w:r>
      <w:r w:rsidR="00674D53">
        <w:t>cess includes a validation mode</w:t>
      </w:r>
      <w:r>
        <w:t xml:space="preserve"> during which the system will evaluate student, school, and district information for End-of-Year readiness. The End-of-Year Process will not run unless all students and schools are properly configured for new enrollments in the </w:t>
      </w:r>
      <w:r w:rsidRPr="008B5A11">
        <w:t xml:space="preserve">upcoming school year. </w:t>
      </w:r>
    </w:p>
    <w:p w14:paraId="146CA5DE" w14:textId="4CCC83B3" w:rsidR="00291EEF" w:rsidRPr="00291EEF" w:rsidRDefault="00291EEF" w:rsidP="00E703A1">
      <w:pPr>
        <w:spacing w:after="0"/>
        <w:rPr>
          <w:i/>
          <w:sz w:val="18"/>
        </w:rPr>
      </w:pPr>
      <w:r w:rsidRPr="008B5A11">
        <w:rPr>
          <w:i/>
          <w:sz w:val="18"/>
        </w:rPr>
        <w:t xml:space="preserve">*The below can only be </w:t>
      </w:r>
      <w:r w:rsidR="00C454A8" w:rsidRPr="008B5A11">
        <w:rPr>
          <w:i/>
          <w:sz w:val="18"/>
        </w:rPr>
        <w:t xml:space="preserve">performed at the district level and make sure to have the year set to </w:t>
      </w:r>
      <w:r w:rsidR="001A65C9" w:rsidRPr="001A65C9">
        <w:rPr>
          <w:i/>
          <w:sz w:val="18"/>
          <w:u w:val="single"/>
        </w:rPr>
        <w:t>24-25</w:t>
      </w:r>
      <w:r w:rsidR="00F36FC2" w:rsidRPr="001A65C9">
        <w:rPr>
          <w:i/>
          <w:sz w:val="18"/>
          <w:u w:val="single"/>
        </w:rPr>
        <w:t xml:space="preserve"> for the </w:t>
      </w:r>
      <w:r w:rsidR="001A65C9" w:rsidRPr="001A65C9">
        <w:rPr>
          <w:i/>
          <w:sz w:val="18"/>
          <w:u w:val="single"/>
        </w:rPr>
        <w:t>25-26</w:t>
      </w:r>
      <w:r w:rsidR="00C454A8" w:rsidRPr="001A65C9">
        <w:rPr>
          <w:i/>
          <w:sz w:val="18"/>
          <w:u w:val="single"/>
        </w:rPr>
        <w:t xml:space="preserve"> school year</w:t>
      </w:r>
      <w:r w:rsidR="00C454A8" w:rsidRPr="008B5A11">
        <w:rPr>
          <w:i/>
          <w:sz w:val="18"/>
        </w:rPr>
        <w:t>.</w:t>
      </w:r>
    </w:p>
    <w:p w14:paraId="2723F351" w14:textId="77777777" w:rsidR="000E7052" w:rsidRDefault="00E650D8" w:rsidP="000E7052">
      <w:pPr>
        <w:pStyle w:val="Heading2"/>
      </w:pPr>
      <w:bookmarkStart w:id="29" w:name="_Toc517701689"/>
      <w:bookmarkStart w:id="30" w:name="_Toc202171063"/>
      <w:r>
        <w:t>Setup</w:t>
      </w:r>
      <w:r w:rsidR="000E7052">
        <w:t xml:space="preserve"> End-of-Year Process Screen</w:t>
      </w:r>
      <w:bookmarkEnd w:id="29"/>
      <w:bookmarkEnd w:id="30"/>
    </w:p>
    <w:p w14:paraId="293A30B6" w14:textId="275E8469" w:rsidR="00674D53" w:rsidRPr="00291EEF" w:rsidRDefault="00674D53" w:rsidP="002A5E8D">
      <w:pPr>
        <w:pStyle w:val="Breadcrumbs"/>
      </w:pPr>
      <w:r>
        <w:t xml:space="preserve">Start Page &gt; </w:t>
      </w:r>
      <w:r w:rsidR="001A65C9">
        <w:t xml:space="preserve">District Management </w:t>
      </w:r>
      <w:r>
        <w:t xml:space="preserve">&gt; </w:t>
      </w:r>
      <w:r w:rsidR="001A65C9">
        <w:t>School Rollover &gt; End-of-Year Processing</w:t>
      </w:r>
    </w:p>
    <w:p w14:paraId="386B7821" w14:textId="77777777" w:rsidR="000E7052" w:rsidRDefault="00674D53" w:rsidP="00EF43C9">
      <w:r>
        <w:t>The End-of-Year Process screen requ</w:t>
      </w:r>
      <w:r w:rsidR="007E3122">
        <w:t>ires set</w:t>
      </w:r>
      <w:r w:rsidR="007756EB">
        <w:t xml:space="preserve"> </w:t>
      </w:r>
      <w:r w:rsidR="009D5BDC">
        <w:t>up and verification of three</w:t>
      </w:r>
      <w:r>
        <w:t xml:space="preserve"> areas:</w:t>
      </w:r>
    </w:p>
    <w:p w14:paraId="0DEC64CE" w14:textId="77777777" w:rsidR="00674D53" w:rsidRDefault="00674D53" w:rsidP="00627EB3">
      <w:pPr>
        <w:numPr>
          <w:ilvl w:val="0"/>
          <w:numId w:val="12"/>
        </w:numPr>
        <w:spacing w:after="0"/>
      </w:pPr>
      <w:r>
        <w:t>Validation of the High Grade and Default Next School</w:t>
      </w:r>
    </w:p>
    <w:p w14:paraId="40E3EC02" w14:textId="77777777" w:rsidR="00674D53" w:rsidRDefault="00674D53" w:rsidP="00627EB3">
      <w:pPr>
        <w:numPr>
          <w:ilvl w:val="0"/>
          <w:numId w:val="12"/>
        </w:numPr>
        <w:spacing w:after="0"/>
      </w:pPr>
      <w:r>
        <w:t>Setup of the Exit Code for Current Enrollment, Entry Code for New Enrollment, and Exit Comment</w:t>
      </w:r>
      <w:r w:rsidR="00644034">
        <w:t xml:space="preserve"> for pre-defin</w:t>
      </w:r>
      <w:r w:rsidR="000C0C3E">
        <w:t>ed types of students</w:t>
      </w:r>
    </w:p>
    <w:p w14:paraId="02E1D2E9" w14:textId="77777777" w:rsidR="007E3122" w:rsidRPr="000E7052" w:rsidRDefault="007E3122" w:rsidP="00627EB3">
      <w:pPr>
        <w:numPr>
          <w:ilvl w:val="0"/>
          <w:numId w:val="12"/>
        </w:numPr>
      </w:pPr>
      <w:r>
        <w:t>Transfer Method of Fees</w:t>
      </w:r>
    </w:p>
    <w:p w14:paraId="2C64E161" w14:textId="77777777" w:rsidR="00F05EA5" w:rsidRPr="00C441A4" w:rsidRDefault="00291EEF" w:rsidP="00C43FA5">
      <w:pPr>
        <w:pStyle w:val="Heading3"/>
      </w:pPr>
      <w:bookmarkStart w:id="31" w:name="_Toc202171064"/>
      <w:r w:rsidRPr="00C441A4">
        <w:t xml:space="preserve">Validate High Grade and </w:t>
      </w:r>
      <w:r w:rsidR="00F05EA5" w:rsidRPr="00C441A4">
        <w:t>Default Next School</w:t>
      </w:r>
      <w:bookmarkEnd w:id="31"/>
    </w:p>
    <w:p w14:paraId="35270A94" w14:textId="77777777" w:rsidR="00DF6DB7" w:rsidRDefault="00F05EA5" w:rsidP="00EF43C9">
      <w:r>
        <w:t xml:space="preserve">Validate that each school in the district is set up with a valid </w:t>
      </w:r>
      <w:r w:rsidR="00291EEF">
        <w:t xml:space="preserve">high grade and </w:t>
      </w:r>
      <w:r w:rsidR="00DF6DB7">
        <w:t xml:space="preserve">a valid </w:t>
      </w:r>
      <w:r w:rsidR="00291EEF">
        <w:t>d</w:t>
      </w:r>
      <w:r>
        <w:t xml:space="preserve">efault </w:t>
      </w:r>
      <w:r w:rsidR="00291EEF">
        <w:t>next s</w:t>
      </w:r>
      <w:r>
        <w:t xml:space="preserve">chool for </w:t>
      </w:r>
      <w:r w:rsidR="00291EEF">
        <w:t>s</w:t>
      </w:r>
      <w:r w:rsidR="004F545E">
        <w:t xml:space="preserve">tudents </w:t>
      </w:r>
      <w:r w:rsidR="00DF6DB7">
        <w:t xml:space="preserve">that are in </w:t>
      </w:r>
      <w:r>
        <w:t xml:space="preserve">the </w:t>
      </w:r>
      <w:r w:rsidR="00291EEF">
        <w:t>high g</w:t>
      </w:r>
      <w:r>
        <w:t>rade.</w:t>
      </w:r>
    </w:p>
    <w:p w14:paraId="35CD8D0F" w14:textId="12D8D1C5" w:rsidR="00F05EA5" w:rsidRDefault="00557F00" w:rsidP="00EF43C9">
      <w:r>
        <w:t>If any modifications are required, these can be made o</w:t>
      </w:r>
      <w:r w:rsidR="00674D53">
        <w:t>n the Schools/School Info screen</w:t>
      </w:r>
      <w:r w:rsidR="007E3606">
        <w:t>.</w:t>
      </w:r>
      <w:r>
        <w:t xml:space="preserve"> (</w:t>
      </w:r>
      <w:r w:rsidRPr="005864C3">
        <w:rPr>
          <w:i/>
        </w:rPr>
        <w:t xml:space="preserve">Start Page &gt; District </w:t>
      </w:r>
      <w:r w:rsidR="001A65C9">
        <w:rPr>
          <w:i/>
        </w:rPr>
        <w:t xml:space="preserve">Management </w:t>
      </w:r>
      <w:r w:rsidRPr="005864C3">
        <w:rPr>
          <w:i/>
        </w:rPr>
        <w:t xml:space="preserve">&gt; </w:t>
      </w:r>
      <w:r w:rsidR="001A65C9">
        <w:rPr>
          <w:i/>
        </w:rPr>
        <w:t>District Setup</w:t>
      </w:r>
      <w:r w:rsidRPr="005864C3">
        <w:rPr>
          <w:i/>
        </w:rPr>
        <w:t xml:space="preserve"> &gt;</w:t>
      </w:r>
      <w:r w:rsidR="001A65C9">
        <w:rPr>
          <w:i/>
        </w:rPr>
        <w:t xml:space="preserve"> School Info &gt;</w:t>
      </w:r>
      <w:r w:rsidRPr="005864C3">
        <w:rPr>
          <w:i/>
        </w:rPr>
        <w:t xml:space="preserve"> Select a School</w:t>
      </w:r>
      <w:r w:rsidR="007E3606">
        <w:t>)</w:t>
      </w:r>
    </w:p>
    <w:p w14:paraId="29A94241" w14:textId="77777777" w:rsidR="000C0C3E" w:rsidRDefault="00F855D9" w:rsidP="00EF43C9">
      <w:pPr>
        <w:spacing w:after="0"/>
        <w:ind w:left="360"/>
      </w:pPr>
      <w:r>
        <w:rPr>
          <w:noProof/>
        </w:rPr>
        <w:drawing>
          <wp:inline distT="0" distB="0" distL="0" distR="0" wp14:anchorId="5D950DAD" wp14:editId="3A3A7DAA">
            <wp:extent cx="5952490" cy="1431925"/>
            <wp:effectExtent l="38100" t="38100" r="29210" b="34925"/>
            <wp:docPr id="14" name="Picture 14" descr="Screenshot of PowerSchool School Info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2490" cy="1431925"/>
                    </a:xfrm>
                    <a:prstGeom prst="rect">
                      <a:avLst/>
                    </a:prstGeom>
                    <a:noFill/>
                    <a:ln w="28575" cmpd="sng">
                      <a:solidFill>
                        <a:srgbClr val="000000"/>
                      </a:solidFill>
                      <a:miter lim="800000"/>
                      <a:headEnd/>
                      <a:tailEnd/>
                    </a:ln>
                    <a:effectLst/>
                  </pic:spPr>
                </pic:pic>
              </a:graphicData>
            </a:graphic>
          </wp:inline>
        </w:drawing>
      </w:r>
    </w:p>
    <w:p w14:paraId="5D5F8E3B" w14:textId="77777777" w:rsidR="00EF43C9" w:rsidRDefault="00EF43C9" w:rsidP="00C43FA5">
      <w:pPr>
        <w:pStyle w:val="Heading3"/>
        <w:sectPr w:rsidR="00EF43C9" w:rsidSect="00AA3395">
          <w:pgSz w:w="12240" w:h="15840" w:code="1"/>
          <w:pgMar w:top="1440" w:right="1440" w:bottom="1440" w:left="1440" w:header="648" w:footer="720" w:gutter="0"/>
          <w:cols w:space="720"/>
          <w:docGrid w:linePitch="360"/>
        </w:sectPr>
      </w:pPr>
    </w:p>
    <w:p w14:paraId="35E04660" w14:textId="77777777" w:rsidR="00F05EA5" w:rsidRDefault="007E3122" w:rsidP="00C43FA5">
      <w:pPr>
        <w:pStyle w:val="Heading3"/>
        <w:spacing w:before="0"/>
      </w:pPr>
      <w:bookmarkStart w:id="32" w:name="_Toc202171065"/>
      <w:r>
        <w:lastRenderedPageBreak/>
        <w:t>Exit Code for Current Enrollment</w:t>
      </w:r>
      <w:bookmarkEnd w:id="32"/>
    </w:p>
    <w:p w14:paraId="77F89BA6" w14:textId="77777777" w:rsidR="00EF43C9" w:rsidRDefault="00EF43C9" w:rsidP="00EF43C9">
      <w:r>
        <w:t>Select the appropriate exit code for each type of student: Graduating, Promoted to next school, Promoted within same school, Retained</w:t>
      </w:r>
      <w:r w:rsidR="002A0F39">
        <w:t>, and Demoted. The End-of-Year P</w:t>
      </w:r>
      <w:r>
        <w:t>rocess assigns these exit codes to each student’s current enrollment based on a comparison of the student’s current school, next school indicator, current grade level, and next grade level.</w:t>
      </w:r>
    </w:p>
    <w:p w14:paraId="17783A26" w14:textId="77777777" w:rsidR="00EF43C9" w:rsidRDefault="00F855D9" w:rsidP="00EF43C9">
      <w:pPr>
        <w:ind w:left="360"/>
        <w:rPr>
          <w:noProof/>
        </w:rPr>
      </w:pPr>
      <w:r>
        <w:rPr>
          <w:noProof/>
        </w:rPr>
        <w:drawing>
          <wp:inline distT="0" distB="0" distL="0" distR="0" wp14:anchorId="70F3B819" wp14:editId="50EA9303">
            <wp:extent cx="5952490" cy="2484120"/>
            <wp:effectExtent l="38100" t="38100" r="29210" b="30480"/>
            <wp:docPr id="15" name="Picture 15" descr="Screenshot of PowerSchool Codes for Promotion 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2490" cy="2484120"/>
                    </a:xfrm>
                    <a:prstGeom prst="rect">
                      <a:avLst/>
                    </a:prstGeom>
                    <a:noFill/>
                    <a:ln w="28575" cmpd="sng">
                      <a:solidFill>
                        <a:srgbClr val="000000"/>
                      </a:solidFill>
                      <a:miter lim="800000"/>
                      <a:headEnd/>
                      <a:tailEnd/>
                    </a:ln>
                    <a:effectLst/>
                  </pic:spPr>
                </pic:pic>
              </a:graphicData>
            </a:graphic>
          </wp:inline>
        </w:drawing>
      </w:r>
    </w:p>
    <w:p w14:paraId="7A5B8D9B" w14:textId="77777777" w:rsidR="00EF43C9" w:rsidRDefault="00D966CF" w:rsidP="00C43FA5">
      <w:pPr>
        <w:pStyle w:val="Heading3"/>
      </w:pPr>
      <w:bookmarkStart w:id="33" w:name="_Toc202171066"/>
      <w:r>
        <w:t>Entry Code for New Enrollment</w:t>
      </w:r>
      <w:bookmarkEnd w:id="33"/>
    </w:p>
    <w:p w14:paraId="2554704A" w14:textId="77777777" w:rsidR="00D966CF" w:rsidRDefault="00D966CF" w:rsidP="00D966CF">
      <w:r>
        <w:t>Select the appropriate entry code for each type of student: Graduating, Promoted to next school, Promoted within same school, Retained</w:t>
      </w:r>
      <w:r w:rsidR="002A0F39">
        <w:t>, and Demoted. The End-of-Year P</w:t>
      </w:r>
      <w:r>
        <w:t>rocess assigns these entry codes to each student’s new enrollment based on a comparison of the student’s current school, next school indicator, current grade level, and next grade level.</w:t>
      </w:r>
    </w:p>
    <w:p w14:paraId="33649FD3" w14:textId="77777777" w:rsidR="00D966CF" w:rsidRDefault="00F855D9" w:rsidP="00D966CF">
      <w:pPr>
        <w:ind w:left="360"/>
        <w:rPr>
          <w:noProof/>
        </w:rPr>
      </w:pPr>
      <w:r>
        <w:rPr>
          <w:noProof/>
        </w:rPr>
        <w:drawing>
          <wp:inline distT="0" distB="0" distL="0" distR="0" wp14:anchorId="5216C4B6" wp14:editId="4E85662A">
            <wp:extent cx="5952490" cy="2484120"/>
            <wp:effectExtent l="38100" t="38100" r="29210" b="30480"/>
            <wp:docPr id="16" name="Picture 16" descr="Screenshot of PowerSchool Codes for Promotion 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2490" cy="2484120"/>
                    </a:xfrm>
                    <a:prstGeom prst="rect">
                      <a:avLst/>
                    </a:prstGeom>
                    <a:noFill/>
                    <a:ln w="28575" cmpd="sng">
                      <a:solidFill>
                        <a:srgbClr val="000000"/>
                      </a:solidFill>
                      <a:miter lim="800000"/>
                      <a:headEnd/>
                      <a:tailEnd/>
                    </a:ln>
                    <a:effectLst/>
                  </pic:spPr>
                </pic:pic>
              </a:graphicData>
            </a:graphic>
          </wp:inline>
        </w:drawing>
      </w:r>
    </w:p>
    <w:p w14:paraId="36542C6F" w14:textId="77777777" w:rsidR="00D966CF" w:rsidRDefault="00D966CF" w:rsidP="00D966CF">
      <w:pPr>
        <w:ind w:left="360"/>
        <w:sectPr w:rsidR="00D966CF" w:rsidSect="00AA3395">
          <w:pgSz w:w="12240" w:h="15840" w:code="1"/>
          <w:pgMar w:top="1440" w:right="1440" w:bottom="1440" w:left="1440" w:header="648" w:footer="720" w:gutter="0"/>
          <w:cols w:space="720"/>
          <w:docGrid w:linePitch="360"/>
        </w:sectPr>
      </w:pPr>
    </w:p>
    <w:p w14:paraId="56395C70" w14:textId="77777777" w:rsidR="00D966CF" w:rsidRDefault="00D966CF" w:rsidP="00C43FA5">
      <w:pPr>
        <w:pStyle w:val="Heading3"/>
        <w:spacing w:before="0"/>
      </w:pPr>
      <w:bookmarkStart w:id="34" w:name="_Toc202171067"/>
      <w:r>
        <w:lastRenderedPageBreak/>
        <w:t>Exit Comment</w:t>
      </w:r>
      <w:bookmarkEnd w:id="34"/>
    </w:p>
    <w:p w14:paraId="719C24C7" w14:textId="77777777" w:rsidR="00C43FA5" w:rsidRDefault="00D966CF" w:rsidP="00C43FA5">
      <w:r>
        <w:t>Type in an exit comment for each type of student: Graduating, Promoted to next school, Promoted within same school, Retained</w:t>
      </w:r>
      <w:r w:rsidR="002A0F39">
        <w:t>, and Demoted. The End-of-Year P</w:t>
      </w:r>
      <w:r>
        <w:t>rocess assigns these exit comments to each student’s current enrollment based on a comparison of the student’s current school, next school indicator, current grade level, and next grade level.</w:t>
      </w:r>
    </w:p>
    <w:p w14:paraId="0E3BDC4F" w14:textId="77777777" w:rsidR="00C43FA5" w:rsidRDefault="00F855D9" w:rsidP="00C43FA5">
      <w:pPr>
        <w:ind w:left="360"/>
        <w:rPr>
          <w:noProof/>
        </w:rPr>
      </w:pPr>
      <w:r>
        <w:rPr>
          <w:noProof/>
        </w:rPr>
        <w:drawing>
          <wp:inline distT="0" distB="0" distL="0" distR="0" wp14:anchorId="6EAD303F" wp14:editId="0520DCAC">
            <wp:extent cx="5952490" cy="2484120"/>
            <wp:effectExtent l="38100" t="38100" r="29210" b="30480"/>
            <wp:docPr id="17" name="Picture 17" descr="Screenshot of PowerSchool Comments for Promotion 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52490" cy="2484120"/>
                    </a:xfrm>
                    <a:prstGeom prst="rect">
                      <a:avLst/>
                    </a:prstGeom>
                    <a:noFill/>
                    <a:ln w="28575" cmpd="sng">
                      <a:solidFill>
                        <a:srgbClr val="000000"/>
                      </a:solidFill>
                      <a:miter lim="800000"/>
                      <a:headEnd/>
                      <a:tailEnd/>
                    </a:ln>
                    <a:effectLst/>
                  </pic:spPr>
                </pic:pic>
              </a:graphicData>
            </a:graphic>
          </wp:inline>
        </w:drawing>
      </w:r>
    </w:p>
    <w:p w14:paraId="297F7979" w14:textId="77777777" w:rsidR="00C43FA5" w:rsidRDefault="003F3138" w:rsidP="00C43FA5">
      <w:pPr>
        <w:pStyle w:val="Heading3"/>
      </w:pPr>
      <w:bookmarkStart w:id="35" w:name="_Toc202171068"/>
      <w:r>
        <w:t>Fees Transfer Method</w:t>
      </w:r>
      <w:bookmarkEnd w:id="35"/>
    </w:p>
    <w:p w14:paraId="1A63E855" w14:textId="77777777" w:rsidR="003F3138" w:rsidRDefault="003323AA" w:rsidP="003F3138">
      <w:r>
        <w:t>Select a fee transfer method:</w:t>
      </w:r>
    </w:p>
    <w:p w14:paraId="05D4C266" w14:textId="77777777" w:rsidR="003F3138" w:rsidRPr="003F3138" w:rsidRDefault="003F3138" w:rsidP="00627EB3">
      <w:pPr>
        <w:numPr>
          <w:ilvl w:val="0"/>
          <w:numId w:val="13"/>
        </w:numPr>
      </w:pPr>
      <w:r>
        <w:t xml:space="preserve">Roll over the current balance option - Any student with a non-zero fee balance for the current school year will be given a Start-of-Year (SOY) balance in their fee transactions for the upcoming school year. </w:t>
      </w:r>
      <w:r w:rsidRPr="003F3138">
        <w:t>All individual detailed fee information is no longer available.</w:t>
      </w:r>
    </w:p>
    <w:p w14:paraId="4E327B66" w14:textId="77777777" w:rsidR="003F3138" w:rsidRDefault="003F3138" w:rsidP="00627EB3">
      <w:pPr>
        <w:numPr>
          <w:ilvl w:val="0"/>
          <w:numId w:val="13"/>
        </w:numPr>
      </w:pPr>
      <w:r>
        <w:t>Zero the current balance option – All students will start the upcoming school year with a zero balance in their fee transactions. No fee balance will be carried over from the current school year.</w:t>
      </w:r>
    </w:p>
    <w:p w14:paraId="01B4E8AD" w14:textId="77777777" w:rsidR="00931300" w:rsidRDefault="00931300" w:rsidP="00931300">
      <w:pPr>
        <w:sectPr w:rsidR="00931300" w:rsidSect="00AA3395">
          <w:pgSz w:w="12240" w:h="15840" w:code="1"/>
          <w:pgMar w:top="1440" w:right="1440" w:bottom="1440" w:left="1440" w:header="648" w:footer="720" w:gutter="0"/>
          <w:cols w:space="720"/>
          <w:docGrid w:linePitch="360"/>
        </w:sectPr>
      </w:pPr>
    </w:p>
    <w:p w14:paraId="144EE88D" w14:textId="77777777" w:rsidR="00F203DC" w:rsidRDefault="00F203DC" w:rsidP="00931300">
      <w:pPr>
        <w:pStyle w:val="Heading2"/>
        <w:spacing w:before="0"/>
      </w:pPr>
      <w:bookmarkStart w:id="36" w:name="_Toc202171069"/>
      <w:r>
        <w:lastRenderedPageBreak/>
        <w:t xml:space="preserve">Perform End-of-Year </w:t>
      </w:r>
      <w:r w:rsidR="00032639">
        <w:t>Process Validation</w:t>
      </w:r>
      <w:bookmarkEnd w:id="36"/>
    </w:p>
    <w:p w14:paraId="323C2971" w14:textId="77777777" w:rsidR="00FF6256" w:rsidRDefault="002E28C8" w:rsidP="00FF6256">
      <w:r>
        <w:t>The End-of-Year Process Validation will check each school and each student for End-of-Year readiness. An</w:t>
      </w:r>
      <w:r w:rsidR="00931300">
        <w:t>y validation errors are displayed</w:t>
      </w:r>
      <w:r>
        <w:t xml:space="preserve"> on screen.</w:t>
      </w:r>
    </w:p>
    <w:p w14:paraId="490E91B7" w14:textId="77777777" w:rsidR="00644034" w:rsidRDefault="00415933" w:rsidP="00FF6256">
      <w:r>
        <w:t>There are two</w:t>
      </w:r>
      <w:r w:rsidR="00644034">
        <w:t xml:space="preserve"> validation options:</w:t>
      </w:r>
    </w:p>
    <w:p w14:paraId="4EF90620" w14:textId="77777777" w:rsidR="00644034" w:rsidRDefault="00644034" w:rsidP="00627EB3">
      <w:pPr>
        <w:numPr>
          <w:ilvl w:val="0"/>
          <w:numId w:val="15"/>
        </w:numPr>
        <w:spacing w:after="0"/>
      </w:pPr>
      <w:r>
        <w:t>Perform EOY Validation</w:t>
      </w:r>
    </w:p>
    <w:p w14:paraId="426CE200" w14:textId="77777777" w:rsidR="00644034" w:rsidRDefault="00644034" w:rsidP="00627EB3">
      <w:pPr>
        <w:numPr>
          <w:ilvl w:val="0"/>
          <w:numId w:val="15"/>
        </w:numPr>
      </w:pPr>
      <w:r>
        <w:t>Perform EOY Validation and make any students with issues the current selection</w:t>
      </w:r>
    </w:p>
    <w:p w14:paraId="6626F4D0" w14:textId="77777777" w:rsidR="00644034" w:rsidRDefault="00644034" w:rsidP="00931300">
      <w:r>
        <w:t xml:space="preserve">Both </w:t>
      </w:r>
      <w:r w:rsidR="00931300">
        <w:t xml:space="preserve">options will display </w:t>
      </w:r>
      <w:r>
        <w:t xml:space="preserve">the same validation error messages. The only difference is that the second option will make any students with </w:t>
      </w:r>
      <w:r w:rsidR="00931300">
        <w:t>validation errors</w:t>
      </w:r>
      <w:r>
        <w:t xml:space="preserve"> the current selection. T</w:t>
      </w:r>
      <w:r w:rsidR="00931300">
        <w:t>he first option will only display</w:t>
      </w:r>
      <w:r>
        <w:t xml:space="preserve"> the validation error messages without changing any previous selection of students</w:t>
      </w:r>
      <w:r w:rsidR="00B35994">
        <w:t xml:space="preserve"> you may have had</w:t>
      </w:r>
      <w:r>
        <w:t>.</w:t>
      </w:r>
    </w:p>
    <w:p w14:paraId="7F8AAF18" w14:textId="77777777" w:rsidR="00161C56" w:rsidRDefault="00931300" w:rsidP="00161C56">
      <w:r>
        <w:t>Once the validation option has been selected, click the Perform End-of-Year Processing button.</w:t>
      </w:r>
    </w:p>
    <w:p w14:paraId="066C1C44" w14:textId="77777777" w:rsidR="00161C56" w:rsidRDefault="00F855D9" w:rsidP="00161C56">
      <w:pPr>
        <w:ind w:left="360"/>
        <w:rPr>
          <w:noProof/>
        </w:rPr>
      </w:pPr>
      <w:r>
        <w:rPr>
          <w:noProof/>
        </w:rPr>
        <w:drawing>
          <wp:inline distT="0" distB="0" distL="0" distR="0" wp14:anchorId="58BE68A8" wp14:editId="1BC1DB63">
            <wp:extent cx="5934710" cy="603885"/>
            <wp:effectExtent l="38100" t="38100" r="46990" b="43815"/>
            <wp:docPr id="18" name="Picture 18" descr="Screenshot of PowerSchool End-of-Year Vali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710" cy="603885"/>
                    </a:xfrm>
                    <a:prstGeom prst="rect">
                      <a:avLst/>
                    </a:prstGeom>
                    <a:noFill/>
                    <a:ln w="28575" cmpd="sng">
                      <a:solidFill>
                        <a:srgbClr val="000000"/>
                      </a:solidFill>
                      <a:miter lim="800000"/>
                      <a:headEnd/>
                      <a:tailEnd/>
                    </a:ln>
                    <a:effectLst/>
                  </pic:spPr>
                </pic:pic>
              </a:graphicData>
            </a:graphic>
          </wp:inline>
        </w:drawing>
      </w:r>
    </w:p>
    <w:p w14:paraId="7C850995" w14:textId="77777777" w:rsidR="00EE1990" w:rsidRDefault="00EE1990" w:rsidP="00EE1990">
      <w:pPr>
        <w:pStyle w:val="Heading3"/>
      </w:pPr>
      <w:bookmarkStart w:id="37" w:name="_Toc202171070"/>
      <w:r>
        <w:t>Review and Correct Errors</w:t>
      </w:r>
      <w:bookmarkEnd w:id="37"/>
    </w:p>
    <w:p w14:paraId="16CD91C4" w14:textId="77777777" w:rsidR="00841F9B" w:rsidRDefault="00EE1990" w:rsidP="00841F9B">
      <w:r>
        <w:t>After running the End-of-Year Process Validation, correct any of the validation error messages that appear.</w:t>
      </w:r>
    </w:p>
    <w:p w14:paraId="675DD0C3" w14:textId="77777777" w:rsidR="00841F9B" w:rsidRDefault="00F855D9" w:rsidP="00841F9B">
      <w:pPr>
        <w:ind w:left="360"/>
        <w:rPr>
          <w:noProof/>
        </w:rPr>
      </w:pPr>
      <w:r>
        <w:rPr>
          <w:noProof/>
        </w:rPr>
        <w:drawing>
          <wp:inline distT="0" distB="0" distL="0" distR="0" wp14:anchorId="770A1D15" wp14:editId="5A0AB0B4">
            <wp:extent cx="5934710" cy="2070100"/>
            <wp:effectExtent l="38100" t="38100" r="46990" b="44450"/>
            <wp:docPr id="19" name="Picture 19" descr="Screenshot of PowerSchool End-of-Year Proces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4710" cy="2070100"/>
                    </a:xfrm>
                    <a:prstGeom prst="rect">
                      <a:avLst/>
                    </a:prstGeom>
                    <a:noFill/>
                    <a:ln w="28575" cmpd="sng">
                      <a:solidFill>
                        <a:srgbClr val="000000"/>
                      </a:solidFill>
                      <a:miter lim="800000"/>
                      <a:headEnd/>
                      <a:tailEnd/>
                    </a:ln>
                    <a:effectLst/>
                  </pic:spPr>
                </pic:pic>
              </a:graphicData>
            </a:graphic>
          </wp:inline>
        </w:drawing>
      </w:r>
    </w:p>
    <w:p w14:paraId="151EAA66" w14:textId="77777777" w:rsidR="00BF030E" w:rsidRDefault="00BF030E" w:rsidP="00BF030E">
      <w:pPr>
        <w:pStyle w:val="Heading2"/>
        <w:sectPr w:rsidR="00BF030E" w:rsidSect="00AA3395">
          <w:pgSz w:w="12240" w:h="15840" w:code="1"/>
          <w:pgMar w:top="1440" w:right="1440" w:bottom="1440" w:left="1440" w:header="648" w:footer="720" w:gutter="0"/>
          <w:cols w:space="720"/>
          <w:docGrid w:linePitch="360"/>
        </w:sectPr>
      </w:pPr>
    </w:p>
    <w:p w14:paraId="547BD190" w14:textId="77777777" w:rsidR="00841F9B" w:rsidRDefault="00BF030E" w:rsidP="00AE0ADB">
      <w:pPr>
        <w:pStyle w:val="Heading2"/>
        <w:spacing w:before="0"/>
      </w:pPr>
      <w:bookmarkStart w:id="38" w:name="_Toc202171071"/>
      <w:r>
        <w:lastRenderedPageBreak/>
        <w:t>Validation Error Messages</w:t>
      </w:r>
      <w:bookmarkEnd w:id="38"/>
    </w:p>
    <w:p w14:paraId="2D23583B" w14:textId="77777777" w:rsidR="00BF030E" w:rsidRDefault="00BF030E" w:rsidP="00BF030E">
      <w:r>
        <w:t>The following error messages may appear when performing the End-of-Year Process Validation. Refer to this section to identify the solution for each error message.</w:t>
      </w:r>
    </w:p>
    <w:p w14:paraId="3FFC9DE2" w14:textId="77777777" w:rsidR="000D1BA8" w:rsidRDefault="000D1BA8" w:rsidP="000D1BA8">
      <w:pPr>
        <w:pStyle w:val="Heading3"/>
      </w:pPr>
      <w:bookmarkStart w:id="39" w:name="_Toc202171072"/>
      <w:r>
        <w:t>Error Messages and Solutions</w:t>
      </w:r>
      <w:bookmarkEnd w:id="39"/>
    </w:p>
    <w:tbl>
      <w:tblPr>
        <w:tblW w:w="9720" w:type="dxa"/>
        <w:tblInd w:w="37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150"/>
        <w:gridCol w:w="6570"/>
      </w:tblGrid>
      <w:tr w:rsidR="000D1BA8" w14:paraId="51BD9B25" w14:textId="77777777" w:rsidTr="00AE0ADB">
        <w:tc>
          <w:tcPr>
            <w:tcW w:w="3150" w:type="dxa"/>
            <w:shd w:val="clear" w:color="auto" w:fill="auto"/>
          </w:tcPr>
          <w:p w14:paraId="5941C7C2" w14:textId="77777777" w:rsidR="000D1BA8" w:rsidRPr="009849DE" w:rsidRDefault="000D1BA8" w:rsidP="00047CC0">
            <w:pPr>
              <w:spacing w:after="0"/>
              <w:rPr>
                <w:b/>
              </w:rPr>
            </w:pPr>
            <w:r>
              <w:rPr>
                <w:b/>
              </w:rPr>
              <w:t>Error Message</w:t>
            </w:r>
          </w:p>
        </w:tc>
        <w:tc>
          <w:tcPr>
            <w:tcW w:w="6570" w:type="dxa"/>
            <w:shd w:val="clear" w:color="auto" w:fill="auto"/>
          </w:tcPr>
          <w:p w14:paraId="4B994374" w14:textId="77777777" w:rsidR="000D1BA8" w:rsidRPr="009849DE" w:rsidRDefault="000D1BA8" w:rsidP="00047CC0">
            <w:pPr>
              <w:spacing w:after="0"/>
              <w:rPr>
                <w:b/>
              </w:rPr>
            </w:pPr>
            <w:r>
              <w:rPr>
                <w:b/>
              </w:rPr>
              <w:t>Solution</w:t>
            </w:r>
          </w:p>
        </w:tc>
      </w:tr>
      <w:tr w:rsidR="000D1BA8" w14:paraId="5A1458C1" w14:textId="77777777" w:rsidTr="00AE0ADB">
        <w:tc>
          <w:tcPr>
            <w:tcW w:w="3150" w:type="dxa"/>
            <w:shd w:val="clear" w:color="auto" w:fill="auto"/>
          </w:tcPr>
          <w:p w14:paraId="71F5CAC2" w14:textId="77777777" w:rsidR="000D1BA8" w:rsidRDefault="000D1BA8" w:rsidP="00047CC0">
            <w:pPr>
              <w:spacing w:after="0"/>
            </w:pPr>
            <w:r>
              <w:t>Next_School is blank</w:t>
            </w:r>
          </w:p>
        </w:tc>
        <w:tc>
          <w:tcPr>
            <w:tcW w:w="6570" w:type="dxa"/>
            <w:shd w:val="clear" w:color="auto" w:fill="auto"/>
          </w:tcPr>
          <w:p w14:paraId="7D705907" w14:textId="77777777" w:rsidR="000D1BA8" w:rsidRDefault="000D1BA8" w:rsidP="00047CC0">
            <w:pPr>
              <w:spacing w:after="0"/>
            </w:pPr>
            <w:r>
              <w:t>Assign the student a Next School Indicator</w:t>
            </w:r>
            <w:r w:rsidR="00047CC0">
              <w:t xml:space="preserve"> on the Scheduling Setup screen.</w:t>
            </w:r>
          </w:p>
        </w:tc>
      </w:tr>
      <w:tr w:rsidR="000D1BA8" w14:paraId="6BDE2DE3" w14:textId="77777777" w:rsidTr="00AE0ADB">
        <w:tc>
          <w:tcPr>
            <w:tcW w:w="3150" w:type="dxa"/>
            <w:shd w:val="clear" w:color="auto" w:fill="auto"/>
          </w:tcPr>
          <w:p w14:paraId="599DBDA7" w14:textId="77777777" w:rsidR="000D1BA8" w:rsidRDefault="00047CC0" w:rsidP="00047CC0">
            <w:pPr>
              <w:spacing w:after="0"/>
            </w:pPr>
            <w:r>
              <w:t>Next School is “High School” and next grade is 0, not 9-12</w:t>
            </w:r>
          </w:p>
        </w:tc>
        <w:tc>
          <w:tcPr>
            <w:tcW w:w="6570" w:type="dxa"/>
            <w:shd w:val="clear" w:color="auto" w:fill="auto"/>
          </w:tcPr>
          <w:p w14:paraId="13818BD5" w14:textId="77777777" w:rsidR="000D1BA8" w:rsidRDefault="00047CC0" w:rsidP="00047CC0">
            <w:pPr>
              <w:spacing w:after="0"/>
            </w:pPr>
            <w:r>
              <w:t>If the student is already assigned to the correct Next School, correct the student’s Next Year Grade on the Scheduling Setup Screen. If the student is assigned to a correct Next year Grade, you may need to correct the student’s Next School Indicator on the Scheduling Setup Screen.</w:t>
            </w:r>
          </w:p>
        </w:tc>
      </w:tr>
      <w:tr w:rsidR="000D1BA8" w14:paraId="1A22F446" w14:textId="77777777" w:rsidTr="00AE0ADB">
        <w:tc>
          <w:tcPr>
            <w:tcW w:w="3150" w:type="dxa"/>
            <w:shd w:val="clear" w:color="auto" w:fill="auto"/>
          </w:tcPr>
          <w:p w14:paraId="4593508E" w14:textId="77777777" w:rsidR="000D1BA8" w:rsidRDefault="00047CC0" w:rsidP="00047CC0">
            <w:pPr>
              <w:spacing w:after="0"/>
            </w:pPr>
            <w:r>
              <w:t>Next_School (123456) is not a valid school in this district. Next School is “High School” and next grade is 12, not 0-0</w:t>
            </w:r>
          </w:p>
        </w:tc>
        <w:tc>
          <w:tcPr>
            <w:tcW w:w="6570" w:type="dxa"/>
            <w:shd w:val="clear" w:color="auto" w:fill="auto"/>
          </w:tcPr>
          <w:p w14:paraId="3F86316D" w14:textId="77777777" w:rsidR="000D1BA8" w:rsidRDefault="00047CC0" w:rsidP="00047CC0">
            <w:pPr>
              <w:spacing w:after="0"/>
            </w:pPr>
            <w:r>
              <w:t>This issue is caused by an improperly configured Next School Indicator at the student’s current school. First, verify that the Next School Indicators at the student’s current school are configured with a valid school num</w:t>
            </w:r>
            <w:r w:rsidR="00E34517">
              <w:t xml:space="preserve">ber at Start Page &gt; School </w:t>
            </w:r>
            <w:r>
              <w:t>&gt; Next School. Once the Next School Indicators have been corrected at the student’s current school, select the student and assign a valid Next School Indicator on the Scheduling Setup screen.</w:t>
            </w:r>
          </w:p>
        </w:tc>
      </w:tr>
      <w:tr w:rsidR="000D1BA8" w14:paraId="16E583B0" w14:textId="77777777" w:rsidTr="00AE0ADB">
        <w:tc>
          <w:tcPr>
            <w:tcW w:w="3150" w:type="dxa"/>
            <w:shd w:val="clear" w:color="auto" w:fill="auto"/>
          </w:tcPr>
          <w:p w14:paraId="4A01D475" w14:textId="77777777" w:rsidR="000D1BA8" w:rsidRDefault="00047CC0" w:rsidP="00047CC0">
            <w:pPr>
              <w:spacing w:after="0"/>
            </w:pPr>
            <w:r>
              <w:t>Grade Level is 99 and Next School Indicator is not “Graduated Students”</w:t>
            </w:r>
          </w:p>
        </w:tc>
        <w:tc>
          <w:tcPr>
            <w:tcW w:w="6570" w:type="dxa"/>
            <w:shd w:val="clear" w:color="auto" w:fill="auto"/>
          </w:tcPr>
          <w:p w14:paraId="43405ABB" w14:textId="77777777" w:rsidR="000D1BA8" w:rsidRDefault="00047CC0" w:rsidP="00047CC0">
            <w:pPr>
              <w:spacing w:after="0"/>
            </w:pPr>
            <w:r>
              <w:t>If the student is supposed to graduate, set the student’s Next School Indicator to the Graduated Students School on the Scheduling Setup screen. If the student is not supposed to graduate, then correct the student’s Next Year Grade on the Scheduling Setup screen.</w:t>
            </w:r>
          </w:p>
        </w:tc>
      </w:tr>
      <w:tr w:rsidR="00047CC0" w14:paraId="24B2DE6D" w14:textId="77777777" w:rsidTr="00AE0ADB">
        <w:tc>
          <w:tcPr>
            <w:tcW w:w="3150" w:type="dxa"/>
            <w:shd w:val="clear" w:color="auto" w:fill="auto"/>
          </w:tcPr>
          <w:p w14:paraId="7DF9C2E9" w14:textId="77777777" w:rsidR="00047CC0" w:rsidRDefault="00AE0ADB" w:rsidP="00047CC0">
            <w:pPr>
              <w:spacing w:after="0"/>
            </w:pPr>
            <w:r>
              <w:t>School ####</w:t>
            </w:r>
            <w:r w:rsidR="00047CC0">
              <w:t xml:space="preserve"> is not setup for next year</w:t>
            </w:r>
          </w:p>
        </w:tc>
        <w:tc>
          <w:tcPr>
            <w:tcW w:w="6570" w:type="dxa"/>
            <w:shd w:val="clear" w:color="auto" w:fill="auto"/>
          </w:tcPr>
          <w:p w14:paraId="71B76BE3" w14:textId="77777777" w:rsidR="00047CC0" w:rsidRDefault="00047CC0" w:rsidP="00047CC0">
            <w:pPr>
              <w:spacing w:after="0"/>
            </w:pPr>
            <w:r>
              <w:t>Select the school that is not setup for next year and create the year t</w:t>
            </w:r>
            <w:r w:rsidR="00E34517">
              <w:t>erm at Start Page &gt; School</w:t>
            </w:r>
            <w:r>
              <w:t xml:space="preserve"> &gt; Years and Terms</w:t>
            </w:r>
          </w:p>
        </w:tc>
      </w:tr>
    </w:tbl>
    <w:p w14:paraId="7D0BB1EB" w14:textId="77777777" w:rsidR="00E42D8B" w:rsidRDefault="00E42D8B" w:rsidP="000D1BA8">
      <w:pPr>
        <w:sectPr w:rsidR="00E42D8B" w:rsidSect="00AA3395">
          <w:pgSz w:w="12240" w:h="15840" w:code="1"/>
          <w:pgMar w:top="1440" w:right="1440" w:bottom="1440" w:left="1440" w:header="648" w:footer="720" w:gutter="0"/>
          <w:cols w:space="720"/>
          <w:docGrid w:linePitch="360"/>
        </w:sectPr>
      </w:pPr>
    </w:p>
    <w:p w14:paraId="44B578A9" w14:textId="77777777" w:rsidR="009808FB" w:rsidRPr="009808FB" w:rsidRDefault="00E42D8B" w:rsidP="009808FB">
      <w:pPr>
        <w:pStyle w:val="Heading1"/>
        <w:pBdr>
          <w:bottom w:val="single" w:sz="6" w:space="1" w:color="auto"/>
        </w:pBdr>
      </w:pPr>
      <w:bookmarkStart w:id="40" w:name="_Toc202171073"/>
      <w:r>
        <w:lastRenderedPageBreak/>
        <w:t xml:space="preserve">End-of-Year </w:t>
      </w:r>
      <w:r w:rsidR="000C4746">
        <w:t>System Preparation</w:t>
      </w:r>
      <w:bookmarkEnd w:id="40"/>
    </w:p>
    <w:p w14:paraId="00E2C1A4" w14:textId="77777777" w:rsidR="00E42D8B" w:rsidRDefault="000C4746" w:rsidP="00E42D8B">
      <w:r>
        <w:t xml:space="preserve">Prior to </w:t>
      </w:r>
      <w:r w:rsidR="00415933">
        <w:t>committing</w:t>
      </w:r>
      <w:r>
        <w:t xml:space="preserve"> the schedule and running the End-of-Year P</w:t>
      </w:r>
      <w:r w:rsidR="00B61A63">
        <w:t>rocess, the following tasks should be completed.</w:t>
      </w:r>
    </w:p>
    <w:p w14:paraId="162B66AE" w14:textId="77777777" w:rsidR="00B61A63" w:rsidRDefault="00B61A63" w:rsidP="00B61A63">
      <w:pPr>
        <w:pStyle w:val="Heading2"/>
      </w:pPr>
      <w:bookmarkStart w:id="41" w:name="_Toc202171074"/>
      <w:r>
        <w:t>Set Larger Timeout for Admin Users</w:t>
      </w:r>
      <w:bookmarkEnd w:id="41"/>
    </w:p>
    <w:p w14:paraId="1A0EDA3C" w14:textId="2315479F" w:rsidR="00B61A63" w:rsidRDefault="00B61A63" w:rsidP="002A5E8D">
      <w:pPr>
        <w:pStyle w:val="Breadcrumbs"/>
      </w:pPr>
      <w:r>
        <w:t>System</w:t>
      </w:r>
      <w:r w:rsidR="001A65C9">
        <w:t xml:space="preserve"> Management</w:t>
      </w:r>
      <w:r>
        <w:t xml:space="preserve"> &gt; </w:t>
      </w:r>
      <w:r w:rsidR="001A65C9">
        <w:t xml:space="preserve">Security &gt; </w:t>
      </w:r>
      <w:r>
        <w:t xml:space="preserve">System </w:t>
      </w:r>
      <w:r w:rsidR="001A65C9">
        <w:t>Security Settings</w:t>
      </w:r>
    </w:p>
    <w:p w14:paraId="46D6F78A" w14:textId="77777777" w:rsidR="00B61A63" w:rsidRDefault="00B61A63" w:rsidP="00B61A63">
      <w:r>
        <w:t>Set the option</w:t>
      </w:r>
      <w:r w:rsidR="00E2141D">
        <w:t>:</w:t>
      </w:r>
      <w:r>
        <w:t xml:space="preserve"> </w:t>
      </w:r>
      <w:r w:rsidRPr="00E2141D">
        <w:rPr>
          <w:b/>
        </w:rPr>
        <w:t>Sign Off Administrative Users After This Many Minutes Of Inactivity</w:t>
      </w:r>
      <w:r>
        <w:t xml:space="preserve"> </w:t>
      </w:r>
      <w:r w:rsidRPr="008B5A11">
        <w:t xml:space="preserve">to </w:t>
      </w:r>
      <w:r w:rsidR="00492ED7" w:rsidRPr="008B5A11">
        <w:rPr>
          <w:b/>
        </w:rPr>
        <w:t>120</w:t>
      </w:r>
      <w:r w:rsidRPr="008B5A11">
        <w:rPr>
          <w:b/>
        </w:rPr>
        <w:t xml:space="preserve"> </w:t>
      </w:r>
      <w:r w:rsidR="00492ED7" w:rsidRPr="008B5A11">
        <w:t>(2</w:t>
      </w:r>
      <w:r w:rsidRPr="008B5A11">
        <w:t xml:space="preserve"> hours)</w:t>
      </w:r>
      <w:r w:rsidR="00E2141D" w:rsidRPr="008B5A11">
        <w:t>.</w:t>
      </w:r>
    </w:p>
    <w:p w14:paraId="3FE3531F" w14:textId="77777777" w:rsidR="00B61A63" w:rsidRDefault="00B61A63" w:rsidP="00B61A63">
      <w:pPr>
        <w:pStyle w:val="Heading2"/>
      </w:pPr>
      <w:bookmarkStart w:id="42" w:name="_Toc202171075"/>
      <w:r>
        <w:t>Disable Teacher</w:t>
      </w:r>
      <w:r w:rsidR="00C31CC9">
        <w:t xml:space="preserve"> Portal</w:t>
      </w:r>
      <w:r w:rsidR="00DA1C4A">
        <w:t>,</w:t>
      </w:r>
      <w:r>
        <w:t xml:space="preserve"> Parent</w:t>
      </w:r>
      <w:r w:rsidR="00C31CC9">
        <w:t xml:space="preserve"> Portal</w:t>
      </w:r>
      <w:r w:rsidR="00DA1C4A">
        <w:t>, Student</w:t>
      </w:r>
      <w:r>
        <w:t xml:space="preserve"> Portals</w:t>
      </w:r>
      <w:r w:rsidR="00DA1C4A">
        <w:t xml:space="preserve"> and Mobile Apps</w:t>
      </w:r>
      <w:bookmarkEnd w:id="42"/>
    </w:p>
    <w:p w14:paraId="0EF8904D" w14:textId="53D56DE6" w:rsidR="00B61A63" w:rsidRDefault="00B61A63" w:rsidP="002A5E8D">
      <w:pPr>
        <w:pStyle w:val="Breadcrumbs"/>
      </w:pPr>
      <w:r>
        <w:t>District</w:t>
      </w:r>
      <w:r w:rsidR="001A65C9">
        <w:t xml:space="preserve"> Management</w:t>
      </w:r>
      <w:r>
        <w:t xml:space="preserve"> &gt; </w:t>
      </w:r>
      <w:r w:rsidR="001A65C9">
        <w:t>District Setup &gt; Additional System Preferences</w:t>
      </w:r>
    </w:p>
    <w:p w14:paraId="70C48AC0" w14:textId="77777777" w:rsidR="00B61A63" w:rsidRDefault="00B61A63" w:rsidP="00B61A63">
      <w:r>
        <w:t>Place a check in the checkbox for the following options:</w:t>
      </w:r>
    </w:p>
    <w:p w14:paraId="3F0BCB1B" w14:textId="77777777" w:rsidR="00B61A63" w:rsidRDefault="00B61A63" w:rsidP="00627EB3">
      <w:pPr>
        <w:numPr>
          <w:ilvl w:val="0"/>
          <w:numId w:val="16"/>
        </w:numPr>
        <w:spacing w:after="0"/>
      </w:pPr>
      <w:r>
        <w:t>Disable access to teacher portal</w:t>
      </w:r>
    </w:p>
    <w:p w14:paraId="427B9F41" w14:textId="77777777" w:rsidR="00B61A63" w:rsidRDefault="00B61A63" w:rsidP="00627EB3">
      <w:pPr>
        <w:numPr>
          <w:ilvl w:val="0"/>
          <w:numId w:val="16"/>
        </w:numPr>
      </w:pPr>
      <w:r>
        <w:t xml:space="preserve">Disable </w:t>
      </w:r>
      <w:r w:rsidR="00DA1C4A">
        <w:t>Student and Parent Portals/Mobil</w:t>
      </w:r>
      <w:r w:rsidR="00D9039B">
        <w:t>e</w:t>
      </w:r>
      <w:r w:rsidR="00DA1C4A">
        <w:t xml:space="preserve"> Apps</w:t>
      </w:r>
    </w:p>
    <w:p w14:paraId="1B994F4A" w14:textId="77777777" w:rsidR="006C617A" w:rsidRDefault="00854548" w:rsidP="00854548">
      <w:pPr>
        <w:pStyle w:val="Heading2"/>
      </w:pPr>
      <w:bookmarkStart w:id="43" w:name="_Toc202171076"/>
      <w:r>
        <w:t>Turn off AutoComm Processes</w:t>
      </w:r>
      <w:bookmarkEnd w:id="43"/>
    </w:p>
    <w:p w14:paraId="63839915" w14:textId="77777777" w:rsidR="0079363A" w:rsidRDefault="0079363A" w:rsidP="00854548">
      <w:r>
        <w:t xml:space="preserve">To avoid the AutoComm processes from interfering with the End-of-Year Process, we recommend </w:t>
      </w:r>
      <w:r w:rsidR="00415933">
        <w:t>disabling the execution of AutoComms</w:t>
      </w:r>
      <w:r>
        <w:t>.</w:t>
      </w:r>
    </w:p>
    <w:p w14:paraId="4A94943E" w14:textId="77777777" w:rsidR="00DF596D" w:rsidRDefault="00AB1FF1" w:rsidP="00DF596D">
      <w:r>
        <w:t xml:space="preserve">AutoComms are </w:t>
      </w:r>
      <w:r w:rsidR="00415933">
        <w:t>usually</w:t>
      </w:r>
      <w:r>
        <w:t xml:space="preserve"> set up at the District level, but may also be school specific and set up at the School level.</w:t>
      </w:r>
      <w:r w:rsidR="00DF596D">
        <w:t xml:space="preserve"> </w:t>
      </w:r>
    </w:p>
    <w:p w14:paraId="4107F1A7" w14:textId="77777777" w:rsidR="00DF596D" w:rsidRDefault="00DF596D" w:rsidP="00DF596D">
      <w:r>
        <w:t>To turn the execution of an AutoComm off:</w:t>
      </w:r>
    </w:p>
    <w:p w14:paraId="68CE796B" w14:textId="1BB7DE0B" w:rsidR="00DF596D" w:rsidRDefault="00DF596D" w:rsidP="00627EB3">
      <w:pPr>
        <w:numPr>
          <w:ilvl w:val="0"/>
          <w:numId w:val="19"/>
        </w:numPr>
      </w:pPr>
      <w:r>
        <w:t>Navigate to the AutoComm Setup screen</w:t>
      </w:r>
      <w:r w:rsidR="005864C3">
        <w:t>:</w:t>
      </w:r>
      <w:r w:rsidR="005864C3">
        <w:br/>
      </w:r>
      <w:r w:rsidRPr="005864C3">
        <w:rPr>
          <w:i/>
        </w:rPr>
        <w:t>System</w:t>
      </w:r>
      <w:r w:rsidR="001A65C9">
        <w:rPr>
          <w:i/>
        </w:rPr>
        <w:t xml:space="preserve"> Management &gt; Data</w:t>
      </w:r>
      <w:r w:rsidRPr="005864C3">
        <w:rPr>
          <w:i/>
        </w:rPr>
        <w:t xml:space="preserve"> &gt; AutoComm </w:t>
      </w:r>
      <w:r w:rsidR="001A65C9">
        <w:rPr>
          <w:i/>
        </w:rPr>
        <w:t>Records</w:t>
      </w:r>
    </w:p>
    <w:p w14:paraId="5414F156" w14:textId="77777777" w:rsidR="00DF596D" w:rsidRDefault="00DF596D" w:rsidP="00627EB3">
      <w:pPr>
        <w:numPr>
          <w:ilvl w:val="0"/>
          <w:numId w:val="19"/>
        </w:numPr>
      </w:pPr>
      <w:r>
        <w:t>Select the AutoComm name</w:t>
      </w:r>
      <w:r w:rsidR="00E2141D">
        <w:t>.</w:t>
      </w:r>
    </w:p>
    <w:p w14:paraId="427B468F" w14:textId="77777777" w:rsidR="00DF596D" w:rsidRDefault="00DF596D" w:rsidP="00627EB3">
      <w:pPr>
        <w:numPr>
          <w:ilvl w:val="0"/>
          <w:numId w:val="19"/>
        </w:numPr>
      </w:pPr>
      <w:r>
        <w:t>Check the box to Turn Execution Off</w:t>
      </w:r>
      <w:r w:rsidR="00E2141D">
        <w:t>.</w:t>
      </w:r>
    </w:p>
    <w:p w14:paraId="0E4EBF62" w14:textId="77777777" w:rsidR="00074752" w:rsidRDefault="00DF596D" w:rsidP="00627EB3">
      <w:pPr>
        <w:numPr>
          <w:ilvl w:val="0"/>
          <w:numId w:val="19"/>
        </w:numPr>
      </w:pPr>
      <w:r>
        <w:t>Click submit</w:t>
      </w:r>
      <w:r w:rsidR="00E2141D">
        <w:t>.</w:t>
      </w:r>
      <w:r w:rsidR="00BF40D6">
        <w:t xml:space="preserve"> </w:t>
      </w:r>
      <w:r w:rsidR="00074752">
        <w:t>Disable Admin Login Screen</w:t>
      </w:r>
    </w:p>
    <w:p w14:paraId="58698DB6" w14:textId="2BF1D2FF" w:rsidR="00074752" w:rsidRDefault="00074752" w:rsidP="00074752">
      <w:r>
        <w:lastRenderedPageBreak/>
        <w:t>Once you are ready to be</w:t>
      </w:r>
      <w:r w:rsidR="00CA5D33">
        <w:t>gin</w:t>
      </w:r>
      <w:r>
        <w:t xml:space="preserve"> the </w:t>
      </w:r>
      <w:r w:rsidR="00CA5D33">
        <w:t>rollover</w:t>
      </w:r>
      <w:r>
        <w:t xml:space="preserve"> process, you may hide the admin login fields from other users trying to access PowerSchool. </w:t>
      </w:r>
    </w:p>
    <w:p w14:paraId="646E76ED" w14:textId="77777777" w:rsidR="00074752" w:rsidRPr="00441887" w:rsidRDefault="00074752" w:rsidP="00074752">
      <w:pPr>
        <w:rPr>
          <w:rFonts w:cstheme="minorHAnsi"/>
        </w:rPr>
      </w:pPr>
      <w:r w:rsidRPr="00441887">
        <w:rPr>
          <w:rFonts w:cstheme="minorHAnsi"/>
        </w:rPr>
        <w:t>To hide the admin login fields:</w:t>
      </w:r>
    </w:p>
    <w:p w14:paraId="7CD54CF1" w14:textId="4FDA69E5" w:rsidR="00074752" w:rsidRPr="00441887" w:rsidRDefault="00074752" w:rsidP="00627EB3">
      <w:pPr>
        <w:pStyle w:val="ListParagraph"/>
        <w:numPr>
          <w:ilvl w:val="0"/>
          <w:numId w:val="37"/>
        </w:numPr>
        <w:spacing w:line="240" w:lineRule="auto"/>
        <w:rPr>
          <w:rFonts w:ascii="Verdana" w:hAnsi="Verdana" w:cstheme="minorHAnsi"/>
        </w:rPr>
      </w:pPr>
      <w:r w:rsidRPr="00441887">
        <w:rPr>
          <w:rFonts w:ascii="Verdana" w:hAnsi="Verdana" w:cstheme="minorHAnsi"/>
        </w:rPr>
        <w:t xml:space="preserve">Navigate to </w:t>
      </w:r>
      <w:r w:rsidR="00CA5D33" w:rsidRPr="00441887">
        <w:rPr>
          <w:rFonts w:ascii="Verdana" w:hAnsi="Verdana" w:cstheme="minorHAnsi"/>
        </w:rPr>
        <w:t>the Hide</w:t>
      </w:r>
      <w:r w:rsidRPr="00441887">
        <w:rPr>
          <w:rFonts w:ascii="Verdana" w:hAnsi="Verdana" w:cstheme="minorHAnsi"/>
        </w:rPr>
        <w:t xml:space="preserve"> Admin Login screen:</w:t>
      </w:r>
    </w:p>
    <w:p w14:paraId="1DF5BA81" w14:textId="2DD8DAA8" w:rsidR="00074752" w:rsidRPr="00441887" w:rsidRDefault="00074752" w:rsidP="00074752">
      <w:pPr>
        <w:pStyle w:val="ListParagraph"/>
        <w:spacing w:line="240" w:lineRule="auto"/>
        <w:ind w:left="1080"/>
        <w:rPr>
          <w:rFonts w:ascii="Verdana" w:hAnsi="Verdana" w:cstheme="minorHAnsi"/>
          <w:i/>
        </w:rPr>
      </w:pPr>
      <w:r w:rsidRPr="00441887">
        <w:rPr>
          <w:rFonts w:ascii="Verdana" w:hAnsi="Verdana" w:cstheme="minorHAnsi"/>
          <w:i/>
        </w:rPr>
        <w:t xml:space="preserve">District </w:t>
      </w:r>
      <w:r w:rsidR="001A65C9">
        <w:rPr>
          <w:rFonts w:ascii="Verdana" w:hAnsi="Verdana" w:cstheme="minorHAnsi"/>
          <w:i/>
        </w:rPr>
        <w:t xml:space="preserve">Management </w:t>
      </w:r>
      <w:r w:rsidRPr="00441887">
        <w:rPr>
          <w:rFonts w:ascii="Verdana" w:hAnsi="Verdana" w:cstheme="minorHAnsi"/>
          <w:i/>
        </w:rPr>
        <w:t>&gt; Hide Admin Login</w:t>
      </w:r>
    </w:p>
    <w:p w14:paraId="7700B190" w14:textId="77777777" w:rsidR="00074752" w:rsidRPr="00441887" w:rsidRDefault="00074752" w:rsidP="00074752">
      <w:pPr>
        <w:pStyle w:val="ListParagraph"/>
        <w:spacing w:line="240" w:lineRule="auto"/>
        <w:ind w:left="1080"/>
        <w:rPr>
          <w:rFonts w:ascii="Verdana" w:hAnsi="Verdana" w:cstheme="minorHAnsi"/>
        </w:rPr>
      </w:pPr>
    </w:p>
    <w:p w14:paraId="70A8E52F" w14:textId="77777777" w:rsidR="00074752" w:rsidRPr="00441887" w:rsidRDefault="00074752" w:rsidP="00627EB3">
      <w:pPr>
        <w:pStyle w:val="ListParagraph"/>
        <w:numPr>
          <w:ilvl w:val="0"/>
          <w:numId w:val="37"/>
        </w:numPr>
        <w:spacing w:line="240" w:lineRule="auto"/>
        <w:rPr>
          <w:rFonts w:ascii="Verdana" w:hAnsi="Verdana" w:cstheme="minorHAnsi"/>
        </w:rPr>
      </w:pPr>
      <w:r w:rsidRPr="00441887">
        <w:rPr>
          <w:rFonts w:ascii="Verdana" w:hAnsi="Verdana" w:cstheme="minorHAnsi"/>
        </w:rPr>
        <w:t>Check on the ‘Enable Hiding Admin Login Fields’ checkbox.</w:t>
      </w:r>
    </w:p>
    <w:p w14:paraId="1A6D304A" w14:textId="77777777" w:rsidR="00074752" w:rsidRPr="00441887" w:rsidRDefault="00074752" w:rsidP="00074752">
      <w:pPr>
        <w:pStyle w:val="ListParagraph"/>
        <w:spacing w:line="240" w:lineRule="auto"/>
        <w:ind w:left="1080"/>
        <w:rPr>
          <w:rFonts w:ascii="Verdana" w:hAnsi="Verdana" w:cstheme="minorHAnsi"/>
        </w:rPr>
      </w:pPr>
    </w:p>
    <w:p w14:paraId="69E2563B" w14:textId="77777777" w:rsidR="00074752" w:rsidRPr="00441887" w:rsidRDefault="00074752" w:rsidP="00627EB3">
      <w:pPr>
        <w:pStyle w:val="ListParagraph"/>
        <w:numPr>
          <w:ilvl w:val="0"/>
          <w:numId w:val="37"/>
        </w:numPr>
        <w:spacing w:after="0" w:line="240" w:lineRule="auto"/>
        <w:rPr>
          <w:rFonts w:ascii="Verdana" w:hAnsi="Verdana" w:cstheme="minorHAnsi"/>
        </w:rPr>
      </w:pPr>
      <w:r w:rsidRPr="00441887">
        <w:rPr>
          <w:rFonts w:ascii="Verdana" w:hAnsi="Verdana" w:cstheme="minorHAnsi"/>
        </w:rPr>
        <w:t>Type in a password in the blank text box.</w:t>
      </w:r>
    </w:p>
    <w:p w14:paraId="2B12FCFC" w14:textId="77777777" w:rsidR="00074752" w:rsidRPr="00441887" w:rsidRDefault="00074752" w:rsidP="00074752">
      <w:pPr>
        <w:pStyle w:val="ListParagraph"/>
        <w:spacing w:after="0" w:line="240" w:lineRule="auto"/>
        <w:rPr>
          <w:rFonts w:ascii="Verdana" w:hAnsi="Verdana" w:cstheme="minorHAnsi"/>
        </w:rPr>
      </w:pPr>
      <w:r w:rsidRPr="00441887">
        <w:rPr>
          <w:rFonts w:ascii="Verdana" w:hAnsi="Verdana" w:cstheme="minorHAnsi"/>
        </w:rPr>
        <w:t>NOTE: Make sure that there are no spaces in the text box and do not use special characters</w:t>
      </w:r>
    </w:p>
    <w:p w14:paraId="12802A70" w14:textId="77777777" w:rsidR="00074752" w:rsidRPr="00441887" w:rsidRDefault="00074752" w:rsidP="00074752">
      <w:pPr>
        <w:pStyle w:val="ListParagraph"/>
        <w:spacing w:after="0" w:line="240" w:lineRule="auto"/>
        <w:rPr>
          <w:rFonts w:ascii="Verdana" w:hAnsi="Verdana" w:cstheme="minorHAnsi"/>
        </w:rPr>
      </w:pPr>
    </w:p>
    <w:p w14:paraId="59E8CAD3" w14:textId="77777777" w:rsidR="00074752" w:rsidRPr="00441887" w:rsidRDefault="00074752" w:rsidP="00627EB3">
      <w:pPr>
        <w:pStyle w:val="ListParagraph"/>
        <w:numPr>
          <w:ilvl w:val="0"/>
          <w:numId w:val="37"/>
        </w:numPr>
        <w:spacing w:after="0" w:line="240" w:lineRule="auto"/>
        <w:rPr>
          <w:rFonts w:ascii="Verdana" w:hAnsi="Verdana" w:cstheme="minorHAnsi"/>
        </w:rPr>
      </w:pPr>
      <w:r w:rsidRPr="00441887">
        <w:rPr>
          <w:rFonts w:ascii="Verdana" w:hAnsi="Verdana" w:cstheme="minorHAnsi"/>
        </w:rPr>
        <w:t>Make note of the additional characters in the URL. You will need to add ?login=[PASS] to the end of the normal district PS URL to access the site until the checkbox is turned off.</w:t>
      </w:r>
    </w:p>
    <w:p w14:paraId="52B9ED13" w14:textId="77777777" w:rsidR="00F20EFB" w:rsidRPr="00441887" w:rsidRDefault="00F20EFB" w:rsidP="00F20EFB">
      <w:pPr>
        <w:pStyle w:val="ListParagraph"/>
        <w:spacing w:after="0" w:line="240" w:lineRule="auto"/>
        <w:ind w:left="1080"/>
        <w:rPr>
          <w:rFonts w:ascii="Verdana" w:hAnsi="Verdana" w:cstheme="minorHAnsi"/>
        </w:rPr>
      </w:pPr>
    </w:p>
    <w:p w14:paraId="41C8C55F" w14:textId="580EE396" w:rsidR="00F20EFB" w:rsidRPr="00441887" w:rsidRDefault="00F20EFB" w:rsidP="00627EB3">
      <w:pPr>
        <w:pStyle w:val="ListParagraph"/>
        <w:numPr>
          <w:ilvl w:val="0"/>
          <w:numId w:val="37"/>
        </w:numPr>
        <w:spacing w:after="0" w:line="240" w:lineRule="auto"/>
        <w:rPr>
          <w:rFonts w:ascii="Verdana" w:hAnsi="Verdana" w:cstheme="minorHAnsi"/>
        </w:rPr>
      </w:pPr>
      <w:r w:rsidRPr="00441887">
        <w:rPr>
          <w:rFonts w:ascii="Verdana" w:hAnsi="Verdana" w:cstheme="minorHAnsi"/>
        </w:rPr>
        <w:t xml:space="preserve">Press </w:t>
      </w:r>
      <w:r w:rsidR="00CA5D33">
        <w:rPr>
          <w:rFonts w:ascii="Verdana" w:hAnsi="Verdana" w:cstheme="minorHAnsi"/>
        </w:rPr>
        <w:t>S</w:t>
      </w:r>
      <w:r w:rsidRPr="00441887">
        <w:rPr>
          <w:rFonts w:ascii="Verdana" w:hAnsi="Verdana" w:cstheme="minorHAnsi"/>
        </w:rPr>
        <w:t>ubmit at the bottom of the page.</w:t>
      </w:r>
    </w:p>
    <w:p w14:paraId="4E48B4B0" w14:textId="77777777" w:rsidR="00074752" w:rsidRPr="00074752" w:rsidRDefault="00074752" w:rsidP="00074752">
      <w:pPr>
        <w:pStyle w:val="ListParagraph"/>
        <w:spacing w:after="0" w:line="240" w:lineRule="auto"/>
        <w:ind w:left="1080"/>
        <w:sectPr w:rsidR="00074752" w:rsidRPr="00074752" w:rsidSect="00AA3395">
          <w:pgSz w:w="12240" w:h="15840" w:code="1"/>
          <w:pgMar w:top="1440" w:right="1440" w:bottom="1440" w:left="1440" w:header="648" w:footer="720" w:gutter="0"/>
          <w:cols w:space="720"/>
          <w:docGrid w:linePitch="360"/>
        </w:sectPr>
      </w:pPr>
      <w:r>
        <w:tab/>
      </w:r>
    </w:p>
    <w:p w14:paraId="5648A259" w14:textId="77777777" w:rsidR="00B61A63" w:rsidRDefault="00D31AA2" w:rsidP="00232B18">
      <w:pPr>
        <w:pStyle w:val="Heading2"/>
        <w:spacing w:before="0"/>
      </w:pPr>
      <w:bookmarkStart w:id="44" w:name="_Toc202171077"/>
      <w:r>
        <w:lastRenderedPageBreak/>
        <w:t>System Requests Performed by the MISD</w:t>
      </w:r>
      <w:bookmarkEnd w:id="44"/>
    </w:p>
    <w:p w14:paraId="3B890514" w14:textId="3CFE001E" w:rsidR="00D31AA2" w:rsidRDefault="00D31AA2" w:rsidP="00D31AA2">
      <w:r>
        <w:t xml:space="preserve">The following </w:t>
      </w:r>
      <w:r w:rsidR="00262F19">
        <w:t xml:space="preserve">tasks are necessary to secure the system prior to running the End-of-Year </w:t>
      </w:r>
      <w:r w:rsidR="00B37FAF">
        <w:t>P</w:t>
      </w:r>
      <w:r w:rsidR="00262F19">
        <w:t xml:space="preserve">rocess. </w:t>
      </w:r>
      <w:r w:rsidR="00415933">
        <w:t>The MISD Systems staff handle these tasks</w:t>
      </w:r>
      <w:r w:rsidR="00262F19">
        <w:t xml:space="preserve">. </w:t>
      </w:r>
      <w:r w:rsidR="005C5573">
        <w:t>Send requests</w:t>
      </w:r>
      <w:r w:rsidR="00262F19">
        <w:t xml:space="preserve"> </w:t>
      </w:r>
      <w:r w:rsidR="00CA5D33">
        <w:t>by</w:t>
      </w:r>
      <w:r w:rsidR="00262F19">
        <w:t xml:space="preserve"> email to the helpdesk (help@misd.net)</w:t>
      </w:r>
      <w:r w:rsidR="005C5573">
        <w:t xml:space="preserve"> for these to be completed</w:t>
      </w:r>
      <w:r w:rsidR="00973126">
        <w:t>, also come out to the helpdesk and let us know that you sent the helpdesk in case we get busy and don’t see it right away.</w:t>
      </w:r>
    </w:p>
    <w:p w14:paraId="12949474" w14:textId="77777777" w:rsidR="00971143" w:rsidRDefault="00971143" w:rsidP="00627EB3">
      <w:pPr>
        <w:numPr>
          <w:ilvl w:val="0"/>
          <w:numId w:val="17"/>
        </w:numPr>
      </w:pPr>
      <w:r w:rsidRPr="00B34DD2">
        <w:rPr>
          <w:b/>
        </w:rPr>
        <w:t xml:space="preserve">Backup of </w:t>
      </w:r>
      <w:r w:rsidR="001A1E84" w:rsidRPr="00B34DD2">
        <w:rPr>
          <w:b/>
        </w:rPr>
        <w:t xml:space="preserve">production </w:t>
      </w:r>
      <w:r w:rsidRPr="00B34DD2">
        <w:rPr>
          <w:b/>
        </w:rPr>
        <w:t>PowerSchool</w:t>
      </w:r>
      <w:r w:rsidR="001A1E84" w:rsidRPr="00B34DD2">
        <w:rPr>
          <w:b/>
        </w:rPr>
        <w:t xml:space="preserve"> server</w:t>
      </w:r>
      <w:r w:rsidR="00D46B80">
        <w:br/>
      </w:r>
      <w:r w:rsidR="00D46B80" w:rsidRPr="00B34DD2">
        <w:rPr>
          <w:i/>
          <w:sz w:val="18"/>
        </w:rPr>
        <w:t>*Date and Time required in request</w:t>
      </w:r>
    </w:p>
    <w:p w14:paraId="690FE4DA" w14:textId="77777777" w:rsidR="00C81F37" w:rsidRDefault="00C81F37" w:rsidP="00C81F37"/>
    <w:p w14:paraId="21CB80AC" w14:textId="77777777" w:rsidR="001A1E84" w:rsidRPr="006C617A" w:rsidRDefault="001A1E84" w:rsidP="006C617A">
      <w:pPr>
        <w:rPr>
          <w:b/>
        </w:rPr>
      </w:pPr>
      <w:r w:rsidRPr="006C617A">
        <w:rPr>
          <w:b/>
        </w:rPr>
        <w:t>Sample Email:</w:t>
      </w:r>
    </w:p>
    <w:p w14:paraId="17141B88" w14:textId="77777777" w:rsidR="00EE7E90" w:rsidRDefault="00F855D9" w:rsidP="006C617A">
      <w:pPr>
        <w:spacing w:after="0"/>
        <w:ind w:left="360"/>
      </w:pPr>
      <w:r>
        <w:rPr>
          <w:noProof/>
        </w:rPr>
        <mc:AlternateContent>
          <mc:Choice Requires="wps">
            <w:drawing>
              <wp:inline distT="0" distB="0" distL="0" distR="0" wp14:anchorId="6729CFD1" wp14:editId="4A166A61">
                <wp:extent cx="5947410" cy="2617470"/>
                <wp:effectExtent l="19050" t="22225" r="15240" b="17780"/>
                <wp:docPr id="2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2617470"/>
                        </a:xfrm>
                        <a:prstGeom prst="rect">
                          <a:avLst/>
                        </a:prstGeom>
                        <a:solidFill>
                          <a:srgbClr val="FFFFFF"/>
                        </a:solidFill>
                        <a:ln w="28575">
                          <a:solidFill>
                            <a:srgbClr val="000000"/>
                          </a:solidFill>
                          <a:miter lim="800000"/>
                          <a:headEnd/>
                          <a:tailEnd/>
                        </a:ln>
                      </wps:spPr>
                      <wps:txbx>
                        <w:txbxContent>
                          <w:p w14:paraId="11AD0941" w14:textId="77777777" w:rsidR="000A2AFE" w:rsidRDefault="000A2AFE" w:rsidP="00057303">
                            <w:pPr>
                              <w:spacing w:after="0"/>
                              <w:rPr>
                                <w:i/>
                              </w:rPr>
                            </w:pPr>
                            <w:r>
                              <w:rPr>
                                <w:i/>
                              </w:rPr>
                              <w:t>Dear Helpdesk,</w:t>
                            </w:r>
                          </w:p>
                          <w:p w14:paraId="3648B591" w14:textId="77777777" w:rsidR="000A2AFE" w:rsidRDefault="000A2AFE" w:rsidP="00057303">
                            <w:pPr>
                              <w:spacing w:after="0"/>
                              <w:rPr>
                                <w:i/>
                              </w:rPr>
                            </w:pPr>
                            <w:r>
                              <w:rPr>
                                <w:i/>
                              </w:rPr>
                              <w:t>Please perform the following tasks so we may complete the End-of-Year Process.</w:t>
                            </w:r>
                          </w:p>
                          <w:p w14:paraId="1E6A42EF" w14:textId="77777777" w:rsidR="000A2AFE" w:rsidRDefault="000A2AFE" w:rsidP="00A706D0">
                            <w:pPr>
                              <w:spacing w:after="0"/>
                              <w:rPr>
                                <w:i/>
                              </w:rPr>
                            </w:pPr>
                          </w:p>
                          <w:p w14:paraId="6D969AB2" w14:textId="77777777" w:rsidR="000A2AFE" w:rsidRDefault="000A2AFE" w:rsidP="00627EB3">
                            <w:pPr>
                              <w:numPr>
                                <w:ilvl w:val="0"/>
                                <w:numId w:val="18"/>
                              </w:numPr>
                              <w:spacing w:after="0"/>
                              <w:rPr>
                                <w:i/>
                              </w:rPr>
                            </w:pPr>
                            <w:r>
                              <w:rPr>
                                <w:i/>
                              </w:rPr>
                              <w:t xml:space="preserve">Backup the production server as of: </w:t>
                            </w:r>
                            <w:r w:rsidRPr="00D46B80">
                              <w:rPr>
                                <w:b/>
                                <w:i/>
                              </w:rPr>
                              <w:t>MM/DD/YYYY @ HH:MMam/pm</w:t>
                            </w:r>
                          </w:p>
                          <w:p w14:paraId="45B990A1" w14:textId="77777777" w:rsidR="000A2AFE" w:rsidRDefault="000A2AFE" w:rsidP="00057303">
                            <w:pPr>
                              <w:spacing w:after="0"/>
                              <w:rPr>
                                <w:i/>
                              </w:rPr>
                            </w:pPr>
                          </w:p>
                          <w:p w14:paraId="7AEE54F7" w14:textId="77777777" w:rsidR="000A2AFE" w:rsidRDefault="000A2AFE" w:rsidP="00057303">
                            <w:pPr>
                              <w:spacing w:after="0"/>
                              <w:rPr>
                                <w:i/>
                              </w:rPr>
                            </w:pPr>
                            <w:r>
                              <w:rPr>
                                <w:i/>
                              </w:rPr>
                              <w:t>Please notify us when we may continue with the End-of-Year Process.</w:t>
                            </w:r>
                          </w:p>
                          <w:p w14:paraId="243E77D3" w14:textId="77777777" w:rsidR="000A2AFE" w:rsidRDefault="000A2AFE" w:rsidP="00057303">
                            <w:pPr>
                              <w:spacing w:after="0"/>
                              <w:rPr>
                                <w:i/>
                              </w:rPr>
                            </w:pPr>
                          </w:p>
                          <w:p w14:paraId="0B87A94E" w14:textId="77777777" w:rsidR="000A2AFE" w:rsidRDefault="000A2AFE" w:rsidP="00057303">
                            <w:pPr>
                              <w:spacing w:after="0"/>
                              <w:rPr>
                                <w:i/>
                              </w:rPr>
                            </w:pPr>
                            <w:r>
                              <w:rPr>
                                <w:i/>
                              </w:rPr>
                              <w:t>Thanks for being the best helpdesk staff ever!</w:t>
                            </w:r>
                          </w:p>
                          <w:p w14:paraId="6E76CC08" w14:textId="77777777" w:rsidR="000A2AFE" w:rsidRDefault="000A2AFE" w:rsidP="00057303">
                            <w:pPr>
                              <w:spacing w:after="0"/>
                              <w:rPr>
                                <w:i/>
                              </w:rPr>
                            </w:pPr>
                          </w:p>
                          <w:p w14:paraId="5E7E3FAC" w14:textId="77777777" w:rsidR="000A2AFE" w:rsidRDefault="000A2AFE" w:rsidP="00057303">
                            <w:pPr>
                              <w:spacing w:after="0"/>
                              <w:rPr>
                                <w:i/>
                              </w:rPr>
                            </w:pPr>
                            <w:r>
                              <w:rPr>
                                <w:i/>
                              </w:rPr>
                              <w:t>Sincerely,</w:t>
                            </w:r>
                          </w:p>
                          <w:p w14:paraId="2C5D9190" w14:textId="77777777" w:rsidR="000A2AFE" w:rsidRPr="00EE7E90" w:rsidRDefault="000A2AFE" w:rsidP="00057303">
                            <w:pPr>
                              <w:spacing w:after="0"/>
                              <w:rPr>
                                <w:i/>
                              </w:rPr>
                            </w:pPr>
                            <w:r>
                              <w:rPr>
                                <w:i/>
                              </w:rPr>
                              <w:t>District PowerSchool Liaison</w:t>
                            </w:r>
                          </w:p>
                        </w:txbxContent>
                      </wps:txbx>
                      <wps:bodyPr rot="0" vert="horz" wrap="square" lIns="91440" tIns="45720" rIns="91440" bIns="45720" anchor="t" anchorCtr="0" upright="1">
                        <a:noAutofit/>
                      </wps:bodyPr>
                    </wps:wsp>
                  </a:graphicData>
                </a:graphic>
              </wp:inline>
            </w:drawing>
          </mc:Choice>
          <mc:Fallback>
            <w:pict>
              <v:shapetype w14:anchorId="6729CFD1" id="_x0000_t202" coordsize="21600,21600" o:spt="202" path="m,l,21600r21600,l21600,xe">
                <v:stroke joinstyle="miter"/>
                <v:path gradientshapeok="t" o:connecttype="rect"/>
              </v:shapetype>
              <v:shape id="Text Box 137" o:spid="_x0000_s1026" type="#_x0000_t202" style="width:468.3pt;height:20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" strokeweight="2.25pt">
                <v:textbox>
                  <w:txbxContent>
                    <w:p w14:paraId="11AD0941" w14:textId="77777777" w:rsidR="000A2AFE" w:rsidRDefault="000A2AFE" w:rsidP="00057303">
                      <w:pPr>
                        <w:spacing w:after="0"/>
                        <w:rPr>
                          <w:i/>
                        </w:rPr>
                      </w:pPr>
                      <w:r>
                        <w:rPr>
                          <w:i/>
                        </w:rPr>
                        <w:t>Dear Helpdesk,</w:t>
                      </w:r>
                    </w:p>
                    <w:p w14:paraId="3648B591" w14:textId="77777777" w:rsidR="000A2AFE" w:rsidRDefault="000A2AFE" w:rsidP="00057303">
                      <w:pPr>
                        <w:spacing w:after="0"/>
                        <w:rPr>
                          <w:i/>
                        </w:rPr>
                      </w:pPr>
                      <w:r>
                        <w:rPr>
                          <w:i/>
                        </w:rPr>
                        <w:t>Please perform the following tasks so we may complete the End-of-Year Process.</w:t>
                      </w:r>
                    </w:p>
                    <w:p w14:paraId="1E6A42EF" w14:textId="77777777" w:rsidR="000A2AFE" w:rsidRDefault="000A2AFE" w:rsidP="00A706D0">
                      <w:pPr>
                        <w:spacing w:after="0"/>
                        <w:rPr>
                          <w:i/>
                        </w:rPr>
                      </w:pPr>
                    </w:p>
                    <w:p w14:paraId="6D969AB2" w14:textId="77777777" w:rsidR="000A2AFE" w:rsidRDefault="000A2AFE" w:rsidP="00627EB3">
                      <w:pPr>
                        <w:numPr>
                          <w:ilvl w:val="0"/>
                          <w:numId w:val="18"/>
                        </w:numPr>
                        <w:spacing w:after="0"/>
                        <w:rPr>
                          <w:i/>
                        </w:rPr>
                      </w:pPr>
                      <w:r>
                        <w:rPr>
                          <w:i/>
                        </w:rPr>
                        <w:t xml:space="preserve">Backup the production server as of: </w:t>
                      </w:r>
                      <w:r w:rsidRPr="00D46B80">
                        <w:rPr>
                          <w:b/>
                          <w:i/>
                        </w:rPr>
                        <w:t>MM/DD/YYYY @ HH:MMam/pm</w:t>
                      </w:r>
                    </w:p>
                    <w:p w14:paraId="45B990A1" w14:textId="77777777" w:rsidR="000A2AFE" w:rsidRDefault="000A2AFE" w:rsidP="00057303">
                      <w:pPr>
                        <w:spacing w:after="0"/>
                        <w:rPr>
                          <w:i/>
                        </w:rPr>
                      </w:pPr>
                    </w:p>
                    <w:p w14:paraId="7AEE54F7" w14:textId="77777777" w:rsidR="000A2AFE" w:rsidRDefault="000A2AFE" w:rsidP="00057303">
                      <w:pPr>
                        <w:spacing w:after="0"/>
                        <w:rPr>
                          <w:i/>
                        </w:rPr>
                      </w:pPr>
                      <w:r>
                        <w:rPr>
                          <w:i/>
                        </w:rPr>
                        <w:t>Please notify us when we may continue with the End-of-Year Process.</w:t>
                      </w:r>
                    </w:p>
                    <w:p w14:paraId="243E77D3" w14:textId="77777777" w:rsidR="000A2AFE" w:rsidRDefault="000A2AFE" w:rsidP="00057303">
                      <w:pPr>
                        <w:spacing w:after="0"/>
                        <w:rPr>
                          <w:i/>
                        </w:rPr>
                      </w:pPr>
                    </w:p>
                    <w:p w14:paraId="0B87A94E" w14:textId="77777777" w:rsidR="000A2AFE" w:rsidRDefault="000A2AFE" w:rsidP="00057303">
                      <w:pPr>
                        <w:spacing w:after="0"/>
                        <w:rPr>
                          <w:i/>
                        </w:rPr>
                      </w:pPr>
                      <w:r>
                        <w:rPr>
                          <w:i/>
                        </w:rPr>
                        <w:t>Thanks for being the best helpdesk staff ever!</w:t>
                      </w:r>
                    </w:p>
                    <w:p w14:paraId="6E76CC08" w14:textId="77777777" w:rsidR="000A2AFE" w:rsidRDefault="000A2AFE" w:rsidP="00057303">
                      <w:pPr>
                        <w:spacing w:after="0"/>
                        <w:rPr>
                          <w:i/>
                        </w:rPr>
                      </w:pPr>
                    </w:p>
                    <w:p w14:paraId="5E7E3FAC" w14:textId="77777777" w:rsidR="000A2AFE" w:rsidRDefault="000A2AFE" w:rsidP="00057303">
                      <w:pPr>
                        <w:spacing w:after="0"/>
                        <w:rPr>
                          <w:i/>
                        </w:rPr>
                      </w:pPr>
                      <w:r>
                        <w:rPr>
                          <w:i/>
                        </w:rPr>
                        <w:t>Sincerely,</w:t>
                      </w:r>
                    </w:p>
                    <w:p w14:paraId="2C5D9190" w14:textId="77777777" w:rsidR="000A2AFE" w:rsidRPr="00EE7E90" w:rsidRDefault="000A2AFE" w:rsidP="00057303">
                      <w:pPr>
                        <w:spacing w:after="0"/>
                        <w:rPr>
                          <w:i/>
                        </w:rPr>
                      </w:pPr>
                      <w:r>
                        <w:rPr>
                          <w:i/>
                        </w:rPr>
                        <w:t>District PowerSchool Liaison</w:t>
                      </w:r>
                    </w:p>
                  </w:txbxContent>
                </v:textbox>
                <w10:anchorlock/>
              </v:shape>
            </w:pict>
          </mc:Fallback>
        </mc:AlternateContent>
      </w:r>
    </w:p>
    <w:p w14:paraId="7970EA19" w14:textId="77777777" w:rsidR="00116D6D" w:rsidRPr="00BF40D6" w:rsidRDefault="00116D6D" w:rsidP="00621D3D">
      <w:pPr>
        <w:spacing w:after="0"/>
        <w:jc w:val="center"/>
      </w:pPr>
      <w:r>
        <w:rPr>
          <w:noProof/>
        </w:rPr>
        <w:lastRenderedPageBreak/>
        <w:drawing>
          <wp:inline distT="0" distB="0" distL="0" distR="0" wp14:anchorId="58FBE2D4" wp14:editId="5E7F9A3B">
            <wp:extent cx="3676650" cy="3077210"/>
            <wp:effectExtent l="0" t="0" r="0" b="8890"/>
            <wp:docPr id="2" name="Picture 2" descr="Screenshot of stop sign saying to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76650" cy="3077210"/>
                    </a:xfrm>
                    <a:prstGeom prst="rect">
                      <a:avLst/>
                    </a:prstGeom>
                    <a:noFill/>
                  </pic:spPr>
                </pic:pic>
              </a:graphicData>
            </a:graphic>
          </wp:inline>
        </w:drawing>
      </w:r>
    </w:p>
    <w:p w14:paraId="7BD1BC09" w14:textId="77777777" w:rsidR="006C617A" w:rsidRPr="0037405E" w:rsidRDefault="005836A9" w:rsidP="005836A9">
      <w:pPr>
        <w:pStyle w:val="Heading1"/>
        <w:pBdr>
          <w:bottom w:val="single" w:sz="6" w:space="1" w:color="auto"/>
        </w:pBdr>
        <w:rPr>
          <w:color w:val="FF0000"/>
        </w:rPr>
      </w:pPr>
      <w:bookmarkStart w:id="45" w:name="_Toc202171078"/>
      <w:r>
        <w:lastRenderedPageBreak/>
        <w:t>Commit Sch</w:t>
      </w:r>
      <w:r w:rsidR="009808FB">
        <w:t>e</w:t>
      </w:r>
      <w:r>
        <w:t>dule</w:t>
      </w:r>
      <w:r w:rsidR="00F3309C">
        <w:t>s</w:t>
      </w:r>
      <w:r w:rsidR="00A30DBC">
        <w:t xml:space="preserve"> </w:t>
      </w:r>
      <w:r w:rsidR="00A30DBC" w:rsidRPr="0037405E">
        <w:rPr>
          <w:color w:val="FF0000"/>
          <w:sz w:val="20"/>
          <w:szCs w:val="20"/>
        </w:rPr>
        <w:t>(Be careful with this portion)</w:t>
      </w:r>
      <w:bookmarkEnd w:id="45"/>
      <w:r w:rsidR="00A30DBC" w:rsidRPr="0037405E">
        <w:rPr>
          <w:color w:val="FF0000"/>
        </w:rPr>
        <w:t xml:space="preserve"> </w:t>
      </w:r>
    </w:p>
    <w:p w14:paraId="3827A852" w14:textId="77777777" w:rsidR="005864C3" w:rsidRPr="008B5A11" w:rsidRDefault="005864C3" w:rsidP="00B03881">
      <w:r>
        <w:t>The next year schedule ne</w:t>
      </w:r>
      <w:r w:rsidR="004627BB">
        <w:t>eds to be committed to the live-</w:t>
      </w:r>
      <w:r>
        <w:t xml:space="preserve">side for each school using </w:t>
      </w:r>
      <w:r w:rsidRPr="008B5A11">
        <w:t xml:space="preserve">PowerScheduler. </w:t>
      </w:r>
    </w:p>
    <w:p w14:paraId="64711FCA" w14:textId="77777777" w:rsidR="00A30DBC" w:rsidRPr="009F3D98" w:rsidRDefault="00A30DBC" w:rsidP="00B03881">
      <w:pPr>
        <w:rPr>
          <w:sz w:val="18"/>
          <w:szCs w:val="18"/>
        </w:rPr>
      </w:pPr>
      <w:r w:rsidRPr="009F3D98">
        <w:rPr>
          <w:sz w:val="18"/>
          <w:szCs w:val="18"/>
        </w:rPr>
        <w:t>NOTE: Disable the “</w:t>
      </w:r>
      <w:r w:rsidR="008B5A11" w:rsidRPr="009F3D98">
        <w:rPr>
          <w:sz w:val="18"/>
          <w:szCs w:val="18"/>
        </w:rPr>
        <w:t>Commit Button” from scheduling S</w:t>
      </w:r>
      <w:r w:rsidRPr="009F3D98">
        <w:rPr>
          <w:sz w:val="18"/>
          <w:szCs w:val="18"/>
        </w:rPr>
        <w:t xml:space="preserve">ecretaries. </w:t>
      </w:r>
    </w:p>
    <w:p w14:paraId="62DD6598" w14:textId="6BE6D0A2" w:rsidR="009F3D98" w:rsidRDefault="00D43E7D" w:rsidP="009F3D98">
      <w:pPr>
        <w:spacing w:after="0"/>
        <w:rPr>
          <w:b/>
          <w:i/>
          <w:sz w:val="18"/>
        </w:rPr>
      </w:pPr>
      <w:r w:rsidRPr="001133FD">
        <w:rPr>
          <w:b/>
          <w:i/>
          <w:sz w:val="18"/>
        </w:rPr>
        <w:t>*The below can only be performed at the school level.</w:t>
      </w:r>
      <w:r w:rsidR="00A30DBC" w:rsidRPr="001133FD">
        <w:rPr>
          <w:b/>
          <w:i/>
          <w:sz w:val="18"/>
        </w:rPr>
        <w:t xml:space="preserve"> Go to each school. Make su</w:t>
      </w:r>
      <w:r w:rsidR="00F36FC2">
        <w:rPr>
          <w:b/>
          <w:i/>
          <w:sz w:val="18"/>
        </w:rPr>
        <w:t xml:space="preserve">re to have the year set to </w:t>
      </w:r>
      <w:r w:rsidR="001A65C9">
        <w:rPr>
          <w:b/>
          <w:i/>
          <w:sz w:val="18"/>
        </w:rPr>
        <w:t>24-25</w:t>
      </w:r>
      <w:r w:rsidR="00F36FC2">
        <w:rPr>
          <w:b/>
          <w:i/>
          <w:sz w:val="18"/>
        </w:rPr>
        <w:t xml:space="preserve"> for the 2</w:t>
      </w:r>
      <w:r w:rsidR="001A65C9">
        <w:rPr>
          <w:b/>
          <w:i/>
          <w:sz w:val="18"/>
        </w:rPr>
        <w:t>5-26</w:t>
      </w:r>
      <w:r w:rsidR="00A30DBC" w:rsidRPr="001133FD">
        <w:rPr>
          <w:b/>
          <w:i/>
          <w:sz w:val="18"/>
        </w:rPr>
        <w:t xml:space="preserve"> school year.</w:t>
      </w:r>
    </w:p>
    <w:p w14:paraId="628F508F" w14:textId="77777777" w:rsidR="00BF40D6" w:rsidRPr="001133FD" w:rsidRDefault="00BF40D6" w:rsidP="009F3D98">
      <w:pPr>
        <w:spacing w:after="0"/>
        <w:rPr>
          <w:b/>
          <w:i/>
          <w:sz w:val="18"/>
        </w:rPr>
      </w:pPr>
    </w:p>
    <w:p w14:paraId="2F125DB5" w14:textId="77777777" w:rsidR="00A53FA9" w:rsidRPr="00BF40D6" w:rsidRDefault="00BF40D6" w:rsidP="00A53FA9">
      <w:pPr>
        <w:rPr>
          <w:b/>
        </w:rPr>
      </w:pPr>
      <w:r w:rsidRPr="00BF40D6">
        <w:rPr>
          <w:b/>
        </w:rPr>
        <w:t>**If you receive Dalx Sync Errors when committing schedules for a building, you will need to commit a second time. Let the first process complete, then perform the commit AGAIN. You will receive a warning when submitting, b</w:t>
      </w:r>
      <w:r>
        <w:rPr>
          <w:b/>
        </w:rPr>
        <w:t>ut the commit will complete. **</w:t>
      </w:r>
    </w:p>
    <w:p w14:paraId="6EA1C7D6" w14:textId="77777777" w:rsidR="00BF20A0" w:rsidRPr="008B5A11" w:rsidRDefault="00BF20A0" w:rsidP="00BF40D6">
      <w:pPr>
        <w:pStyle w:val="Heading2"/>
      </w:pPr>
      <w:bookmarkStart w:id="46" w:name="_Toc202171079"/>
      <w:r w:rsidRPr="008B5A11">
        <w:t>Split Year-Long Classes</w:t>
      </w:r>
      <w:r w:rsidR="005F5A85" w:rsidRPr="008B5A11">
        <w:t xml:space="preserve"> (EX: Year Long (same teacher &amp; same period))</w:t>
      </w:r>
      <w:bookmarkEnd w:id="46"/>
    </w:p>
    <w:p w14:paraId="4F7C49D6" w14:textId="77777777" w:rsidR="005F5A85" w:rsidRPr="001133FD" w:rsidRDefault="005F5A85" w:rsidP="005F5A85">
      <w:pPr>
        <w:rPr>
          <w:b/>
        </w:rPr>
      </w:pPr>
      <w:r w:rsidRPr="001133FD">
        <w:rPr>
          <w:b/>
        </w:rPr>
        <w:t>*</w:t>
      </w:r>
      <w:r w:rsidRPr="001133FD">
        <w:rPr>
          <w:b/>
          <w:i/>
        </w:rPr>
        <w:t>The below can only be performed at the school level.</w:t>
      </w:r>
    </w:p>
    <w:p w14:paraId="6E298290" w14:textId="77777777" w:rsidR="00BF20A0" w:rsidRPr="008B5A11" w:rsidRDefault="00BF20A0" w:rsidP="00BF20A0">
      <w:r w:rsidRPr="008B5A11">
        <w:t>If applicable, make sure to run the Split Year-Long Classes PowerScheduler function prior to committing schedules.</w:t>
      </w:r>
    </w:p>
    <w:p w14:paraId="4982B6C3" w14:textId="77777777" w:rsidR="00BF20A0" w:rsidRPr="00BF20A0" w:rsidRDefault="00BF20A0" w:rsidP="00BF20A0">
      <w:pPr>
        <w:pStyle w:val="Breadcrumbs"/>
      </w:pPr>
      <w:r w:rsidRPr="008B5A11">
        <w:t>Start Page &gt; PowerScheduler &gt; Functions &gt; Split Year-Long Classes</w:t>
      </w:r>
      <w:r w:rsidR="005F5A85" w:rsidRPr="008B5A11">
        <w:t xml:space="preserve"> (once completed, spot check a few students.</w:t>
      </w:r>
      <w:r w:rsidR="005F5A85">
        <w:t xml:space="preserve"> </w:t>
      </w:r>
    </w:p>
    <w:p w14:paraId="36AA38C6" w14:textId="77777777" w:rsidR="00152D6F" w:rsidRDefault="00F3363B" w:rsidP="00BF40D6">
      <w:pPr>
        <w:pStyle w:val="Heading2"/>
      </w:pPr>
      <w:bookmarkStart w:id="47" w:name="_Toc202171080"/>
      <w:r>
        <w:t>Pre-Commit Validation/Verification</w:t>
      </w:r>
      <w:bookmarkEnd w:id="47"/>
    </w:p>
    <w:p w14:paraId="3B50C6EB" w14:textId="77777777" w:rsidR="00152D6F" w:rsidRPr="00152D6F" w:rsidRDefault="00152D6F" w:rsidP="00627EB3">
      <w:pPr>
        <w:numPr>
          <w:ilvl w:val="0"/>
          <w:numId w:val="29"/>
        </w:numPr>
        <w:spacing w:after="0"/>
      </w:pPr>
      <w:r w:rsidRPr="00FE1397">
        <w:rPr>
          <w:b/>
        </w:rPr>
        <w:t>Years &amp; Terms</w:t>
      </w:r>
      <w:r w:rsidR="004627BB">
        <w:t xml:space="preserve"> </w:t>
      </w:r>
      <w:r w:rsidR="00C27FB4">
        <w:t xml:space="preserve">– In the next school year </w:t>
      </w:r>
      <w:r w:rsidR="00FE1397">
        <w:t>on the live side, verify that the term dates are set up correctly in PowerScheduler.</w:t>
      </w:r>
      <w:r>
        <w:br/>
      </w:r>
      <w:r w:rsidRPr="00FE1397">
        <w:rPr>
          <w:i/>
        </w:rPr>
        <w:t>Start Page &gt; PowerScheduler &gt; Year &amp; Terms &gt; Edit Terms</w:t>
      </w:r>
    </w:p>
    <w:p w14:paraId="24EBE7AF" w14:textId="77777777" w:rsidR="005F5A85" w:rsidRPr="005F5A85" w:rsidRDefault="009362DB" w:rsidP="00627EB3">
      <w:pPr>
        <w:numPr>
          <w:ilvl w:val="0"/>
          <w:numId w:val="29"/>
        </w:numPr>
        <w:spacing w:after="0"/>
        <w:rPr>
          <w:b/>
        </w:rPr>
      </w:pPr>
      <w:r>
        <w:rPr>
          <w:b/>
        </w:rPr>
        <w:t xml:space="preserve">Individual Student Conflict Matrix </w:t>
      </w:r>
      <w:r>
        <w:t xml:space="preserve">– </w:t>
      </w:r>
      <w:r w:rsidR="00B8310B">
        <w:t xml:space="preserve">Run this report with a selected grade level of students. Choose the option to </w:t>
      </w:r>
      <w:r w:rsidR="005C5573">
        <w:t>filter s</w:t>
      </w:r>
      <w:r w:rsidR="00B8310B" w:rsidRPr="005C5573">
        <w:t>tudent</w:t>
      </w:r>
      <w:r w:rsidR="005C5573" w:rsidRPr="005C5573">
        <w:t>s</w:t>
      </w:r>
      <w:r w:rsidR="00B8310B" w:rsidRPr="005C5573">
        <w:t xml:space="preserve"> </w:t>
      </w:r>
      <w:r w:rsidR="005C5573">
        <w:t>b</w:t>
      </w:r>
      <w:r w:rsidR="00B8310B" w:rsidRPr="005C5573">
        <w:t>y</w:t>
      </w:r>
      <w:r w:rsidR="00B8310B" w:rsidRPr="00B8310B">
        <w:rPr>
          <w:b/>
        </w:rPr>
        <w:t xml:space="preserve"> Only studen</w:t>
      </w:r>
      <w:r w:rsidR="005C5573">
        <w:rPr>
          <w:b/>
        </w:rPr>
        <w:t>t</w:t>
      </w:r>
      <w:r w:rsidR="00B8310B" w:rsidRPr="00B8310B">
        <w:rPr>
          <w:b/>
        </w:rPr>
        <w:t>s with unfilled requests</w:t>
      </w:r>
      <w:r w:rsidR="00B8310B">
        <w:t>.</w:t>
      </w:r>
      <w:r w:rsidR="003567ED">
        <w:t xml:space="preserve"> Look for items in red that need to be fixed.</w:t>
      </w:r>
      <w:r w:rsidR="00B8310B">
        <w:br/>
      </w:r>
      <w:r w:rsidR="00B8310B" w:rsidRPr="005F5A85">
        <w:rPr>
          <w:i/>
        </w:rPr>
        <w:t>Start Page &gt; PowerScheduler &gt; Reports &gt; Individual Student Conflict Matrix</w:t>
      </w:r>
    </w:p>
    <w:p w14:paraId="0923F4E7" w14:textId="77777777" w:rsidR="005F5A85" w:rsidRPr="005F5A85" w:rsidRDefault="005F5A85" w:rsidP="005F5A85">
      <w:pPr>
        <w:spacing w:after="0"/>
        <w:ind w:left="360"/>
      </w:pPr>
      <w:r w:rsidRPr="005F5A85">
        <w:t>NOTE:</w:t>
      </w:r>
      <w:r>
        <w:t xml:space="preserve"> Save the file and send it to the schedulers to fix the errors.</w:t>
      </w:r>
    </w:p>
    <w:p w14:paraId="4376EA9B" w14:textId="77777777" w:rsidR="00B8310B" w:rsidRPr="00B8310B" w:rsidRDefault="00B8310B" w:rsidP="00627EB3">
      <w:pPr>
        <w:numPr>
          <w:ilvl w:val="0"/>
          <w:numId w:val="29"/>
        </w:numPr>
        <w:spacing w:after="0"/>
        <w:rPr>
          <w:b/>
        </w:rPr>
      </w:pPr>
      <w:r>
        <w:rPr>
          <w:b/>
        </w:rPr>
        <w:t>Student Schedule List</w:t>
      </w:r>
      <w:r>
        <w:br/>
      </w:r>
      <w:r w:rsidRPr="00FE1397">
        <w:rPr>
          <w:i/>
        </w:rPr>
        <w:t xml:space="preserve">Start Page &gt; PowerScheduler &gt; </w:t>
      </w:r>
      <w:r>
        <w:rPr>
          <w:i/>
        </w:rPr>
        <w:t>Reports &gt; Student Schedule List</w:t>
      </w:r>
    </w:p>
    <w:p w14:paraId="441307FC" w14:textId="77777777" w:rsidR="00323691" w:rsidRPr="005F5A85" w:rsidRDefault="00B8310B" w:rsidP="00627EB3">
      <w:pPr>
        <w:numPr>
          <w:ilvl w:val="0"/>
          <w:numId w:val="29"/>
        </w:numPr>
        <w:spacing w:after="0"/>
        <w:rPr>
          <w:b/>
        </w:rPr>
      </w:pPr>
      <w:r>
        <w:rPr>
          <w:b/>
        </w:rPr>
        <w:t>Pre-Commit Validation</w:t>
      </w:r>
      <w:r>
        <w:br/>
      </w:r>
      <w:r w:rsidRPr="00FE1397">
        <w:rPr>
          <w:i/>
        </w:rPr>
        <w:t xml:space="preserve">Start Page &gt; PowerScheduler &gt; </w:t>
      </w:r>
      <w:r>
        <w:rPr>
          <w:i/>
        </w:rPr>
        <w:t>Reports &gt; Pre-Commit Validation</w:t>
      </w:r>
    </w:p>
    <w:p w14:paraId="292639EC" w14:textId="77777777" w:rsidR="005F5A85" w:rsidRPr="005F5A85" w:rsidRDefault="005F5A85" w:rsidP="00DF59D1">
      <w:pPr>
        <w:spacing w:after="0"/>
        <w:rPr>
          <w:b/>
        </w:rPr>
        <w:sectPr w:rsidR="005F5A85" w:rsidRPr="005F5A85" w:rsidSect="00AA3395">
          <w:pgSz w:w="12240" w:h="15840" w:code="1"/>
          <w:pgMar w:top="1440" w:right="1440" w:bottom="1440" w:left="1440" w:header="648" w:footer="720" w:gutter="0"/>
          <w:cols w:space="720"/>
          <w:docGrid w:linePitch="360"/>
        </w:sectPr>
      </w:pPr>
    </w:p>
    <w:p w14:paraId="3A88D160" w14:textId="77777777" w:rsidR="00152D6F" w:rsidRDefault="00152D6F" w:rsidP="00152D6F">
      <w:pPr>
        <w:pStyle w:val="Heading3"/>
      </w:pPr>
      <w:bookmarkStart w:id="48" w:name="_Toc202171081"/>
      <w:r>
        <w:lastRenderedPageBreak/>
        <w:t>Commit Schedules to the Live-Side</w:t>
      </w:r>
      <w:bookmarkEnd w:id="48"/>
    </w:p>
    <w:p w14:paraId="2DD52405" w14:textId="7174A8F1" w:rsidR="00152D6F" w:rsidRPr="001A65C9" w:rsidRDefault="00152D6F" w:rsidP="00627EB3">
      <w:pPr>
        <w:numPr>
          <w:ilvl w:val="0"/>
          <w:numId w:val="20"/>
        </w:numPr>
        <w:rPr>
          <w:b/>
          <w:bCs/>
        </w:rPr>
      </w:pPr>
      <w:r>
        <w:t>To commit the schedule</w:t>
      </w:r>
      <w:r w:rsidR="00991527">
        <w:t>s</w:t>
      </w:r>
      <w:r>
        <w:t xml:space="preserve">, make sure you are in the </w:t>
      </w:r>
      <w:r w:rsidRPr="001A65C9">
        <w:rPr>
          <w:b/>
          <w:bCs/>
          <w:u w:val="single"/>
        </w:rPr>
        <w:t>current school</w:t>
      </w:r>
      <w:r w:rsidR="001133FD" w:rsidRPr="001A65C9">
        <w:rPr>
          <w:b/>
          <w:bCs/>
          <w:u w:val="single"/>
        </w:rPr>
        <w:t xml:space="preserve"> (</w:t>
      </w:r>
      <w:r w:rsidR="00F36FC2" w:rsidRPr="001A65C9">
        <w:rPr>
          <w:b/>
          <w:bCs/>
          <w:u w:val="single"/>
        </w:rPr>
        <w:t>2</w:t>
      </w:r>
      <w:r w:rsidR="001A65C9" w:rsidRPr="001A65C9">
        <w:rPr>
          <w:b/>
          <w:bCs/>
          <w:u w:val="single"/>
        </w:rPr>
        <w:t>4</w:t>
      </w:r>
      <w:r w:rsidR="00F36FC2" w:rsidRPr="001A65C9">
        <w:rPr>
          <w:b/>
          <w:bCs/>
          <w:u w:val="single"/>
        </w:rPr>
        <w:t>-2</w:t>
      </w:r>
      <w:r w:rsidR="001A65C9" w:rsidRPr="001A65C9">
        <w:rPr>
          <w:b/>
          <w:bCs/>
          <w:u w:val="single"/>
        </w:rPr>
        <w:t>5</w:t>
      </w:r>
      <w:r w:rsidR="00CF1F36" w:rsidRPr="001A65C9">
        <w:rPr>
          <w:b/>
          <w:bCs/>
          <w:u w:val="single"/>
        </w:rPr>
        <w:t>)</w:t>
      </w:r>
      <w:r w:rsidRPr="001A65C9">
        <w:rPr>
          <w:b/>
          <w:bCs/>
          <w:u w:val="single"/>
        </w:rPr>
        <w:t xml:space="preserve"> year on the live-side</w:t>
      </w:r>
      <w:r w:rsidR="00E2141D" w:rsidRPr="001A65C9">
        <w:rPr>
          <w:b/>
          <w:bCs/>
        </w:rPr>
        <w:t>.</w:t>
      </w:r>
    </w:p>
    <w:p w14:paraId="64D3ACFB" w14:textId="7C1A7C65" w:rsidR="004627BB" w:rsidRPr="004627BB" w:rsidRDefault="004627BB" w:rsidP="00627EB3">
      <w:pPr>
        <w:numPr>
          <w:ilvl w:val="0"/>
          <w:numId w:val="20"/>
        </w:numPr>
      </w:pPr>
      <w:r>
        <w:t>Navigate to:</w:t>
      </w:r>
      <w:r>
        <w:br/>
      </w:r>
      <w:r>
        <w:rPr>
          <w:i/>
        </w:rPr>
        <w:t xml:space="preserve">Start Page &gt; </w:t>
      </w:r>
      <w:r w:rsidR="001A65C9">
        <w:rPr>
          <w:i/>
        </w:rPr>
        <w:t xml:space="preserve">Applications &gt; </w:t>
      </w:r>
      <w:r>
        <w:rPr>
          <w:i/>
        </w:rPr>
        <w:t>PowerScheduler &gt; Commit</w:t>
      </w:r>
    </w:p>
    <w:p w14:paraId="279FF8DE" w14:textId="77777777" w:rsidR="004627BB" w:rsidRDefault="004627BB" w:rsidP="00627EB3">
      <w:pPr>
        <w:numPr>
          <w:ilvl w:val="0"/>
          <w:numId w:val="20"/>
        </w:numPr>
      </w:pPr>
      <w:r>
        <w:t>Select which schedules to copy:</w:t>
      </w:r>
    </w:p>
    <w:p w14:paraId="3F1B34C4" w14:textId="77777777" w:rsidR="004627BB" w:rsidRDefault="004627BB" w:rsidP="00627EB3">
      <w:pPr>
        <w:numPr>
          <w:ilvl w:val="1"/>
          <w:numId w:val="20"/>
        </w:numPr>
        <w:spacing w:after="0"/>
      </w:pPr>
      <w:r>
        <w:rPr>
          <w:b/>
        </w:rPr>
        <w:t>Sections Only</w:t>
      </w:r>
      <w:r>
        <w:t xml:space="preserve"> – Select this option to commit only sections</w:t>
      </w:r>
    </w:p>
    <w:p w14:paraId="11C40E0F" w14:textId="77777777" w:rsidR="004627BB" w:rsidRDefault="004627BB" w:rsidP="00627EB3">
      <w:pPr>
        <w:numPr>
          <w:ilvl w:val="1"/>
          <w:numId w:val="20"/>
        </w:numPr>
        <w:spacing w:after="0"/>
      </w:pPr>
      <w:r>
        <w:rPr>
          <w:b/>
        </w:rPr>
        <w:t>Student Schedules Only</w:t>
      </w:r>
      <w:r>
        <w:t xml:space="preserve"> – Select this option to commit only student schedules</w:t>
      </w:r>
    </w:p>
    <w:p w14:paraId="295C1A89" w14:textId="77777777" w:rsidR="004627BB" w:rsidRDefault="004627BB" w:rsidP="00627EB3">
      <w:pPr>
        <w:numPr>
          <w:ilvl w:val="1"/>
          <w:numId w:val="20"/>
        </w:numPr>
        <w:spacing w:after="0"/>
        <w:rPr>
          <w:i/>
        </w:rPr>
      </w:pPr>
      <w:r w:rsidRPr="001A65C9">
        <w:rPr>
          <w:b/>
          <w:i/>
          <w:u w:val="single"/>
        </w:rPr>
        <w:t>Sections &amp; Student Schedules</w:t>
      </w:r>
      <w:r w:rsidRPr="001133FD">
        <w:rPr>
          <w:i/>
        </w:rPr>
        <w:t xml:space="preserve"> – Select this option to commit both sections and student schedules</w:t>
      </w:r>
    </w:p>
    <w:p w14:paraId="4D72BF61" w14:textId="77777777" w:rsidR="001133FD" w:rsidRPr="001133FD" w:rsidRDefault="001133FD" w:rsidP="001133FD">
      <w:pPr>
        <w:spacing w:after="0"/>
        <w:ind w:left="1440"/>
        <w:rPr>
          <w:i/>
        </w:rPr>
      </w:pPr>
    </w:p>
    <w:p w14:paraId="4624BC43" w14:textId="77777777" w:rsidR="005864C3" w:rsidRDefault="004627BB" w:rsidP="00627EB3">
      <w:pPr>
        <w:numPr>
          <w:ilvl w:val="0"/>
          <w:numId w:val="20"/>
        </w:numPr>
      </w:pPr>
      <w:r>
        <w:t>Click submit. The Verify Commit Master Schedule page appears.</w:t>
      </w:r>
    </w:p>
    <w:p w14:paraId="0A572FE2" w14:textId="77777777" w:rsidR="004627BB" w:rsidRPr="004627BB" w:rsidRDefault="004627BB" w:rsidP="00627EB3">
      <w:pPr>
        <w:numPr>
          <w:ilvl w:val="0"/>
          <w:numId w:val="20"/>
        </w:numPr>
      </w:pPr>
      <w:r>
        <w:t>Click submit. The Commit Master Schedule Warnings page displays if there are any conflicts or unavailable courses. If there are no conflicts or una</w:t>
      </w:r>
      <w:r w:rsidR="00152D6F">
        <w:t>vailable courses, skip to St</w:t>
      </w:r>
      <w:r w:rsidR="00991527">
        <w:t>ep 6</w:t>
      </w:r>
      <w:r>
        <w:t>.</w:t>
      </w:r>
      <w:r>
        <w:br/>
      </w:r>
      <w:r w:rsidRPr="001133FD">
        <w:rPr>
          <w:b/>
          <w:i/>
          <w:sz w:val="18"/>
        </w:rPr>
        <w:t>*Note: Only school calendar conflicts are committed as part of the master schedule; unavailable courses are not.</w:t>
      </w:r>
    </w:p>
    <w:p w14:paraId="4DD4A6E6" w14:textId="77777777" w:rsidR="004627BB" w:rsidRDefault="004627BB" w:rsidP="00627EB3">
      <w:pPr>
        <w:numPr>
          <w:ilvl w:val="0"/>
          <w:numId w:val="20"/>
        </w:numPr>
      </w:pPr>
      <w:r>
        <w:t>If you are certain you want to commit, click submit to proceed. The Changes Recorded page appears.</w:t>
      </w:r>
    </w:p>
    <w:p w14:paraId="7213AF6D" w14:textId="3625DCDB" w:rsidR="00E6391F" w:rsidRDefault="00321BE6" w:rsidP="00321BE6">
      <w:pPr>
        <w:ind w:left="720"/>
        <w:jc w:val="center"/>
        <w:rPr>
          <w:b/>
          <w:bCs/>
          <w:i/>
          <w:iCs/>
        </w:rPr>
      </w:pPr>
      <w:r w:rsidRPr="00321BE6">
        <w:rPr>
          <w:b/>
          <w:bCs/>
          <w:i/>
          <w:iCs/>
        </w:rPr>
        <w:t xml:space="preserve">If you want to Suppress your schedules for </w:t>
      </w:r>
      <w:r>
        <w:rPr>
          <w:b/>
          <w:bCs/>
          <w:i/>
          <w:iCs/>
        </w:rPr>
        <w:t>the 2</w:t>
      </w:r>
      <w:r w:rsidR="001A65C9">
        <w:rPr>
          <w:b/>
          <w:bCs/>
          <w:i/>
          <w:iCs/>
        </w:rPr>
        <w:t>5</w:t>
      </w:r>
      <w:r>
        <w:rPr>
          <w:b/>
          <w:bCs/>
          <w:i/>
          <w:iCs/>
        </w:rPr>
        <w:t>-2</w:t>
      </w:r>
      <w:r w:rsidR="001A65C9">
        <w:rPr>
          <w:b/>
          <w:bCs/>
          <w:i/>
          <w:iCs/>
        </w:rPr>
        <w:t xml:space="preserve">6 </w:t>
      </w:r>
      <w:r>
        <w:rPr>
          <w:b/>
          <w:bCs/>
          <w:i/>
          <w:iCs/>
        </w:rPr>
        <w:t>school</w:t>
      </w:r>
      <w:r w:rsidRPr="00321BE6">
        <w:rPr>
          <w:b/>
          <w:bCs/>
          <w:i/>
          <w:iCs/>
        </w:rPr>
        <w:t xml:space="preserve"> year, you can do so at this time.</w:t>
      </w:r>
    </w:p>
    <w:p w14:paraId="2E70DCBF" w14:textId="77777777" w:rsidR="00C70FB3" w:rsidRPr="00321BE6" w:rsidRDefault="00C70FB3" w:rsidP="00321BE6">
      <w:pPr>
        <w:ind w:left="720"/>
        <w:jc w:val="center"/>
        <w:rPr>
          <w:b/>
          <w:bCs/>
          <w:i/>
          <w:iCs/>
        </w:rPr>
      </w:pPr>
    </w:p>
    <w:p w14:paraId="783DDBAF" w14:textId="794BC4A2" w:rsidR="00DD237B" w:rsidRPr="00321BE6" w:rsidRDefault="00DD237B" w:rsidP="001133FD">
      <w:pPr>
        <w:jc w:val="center"/>
        <w:rPr>
          <w:b/>
          <w:i/>
          <w:color w:val="FF0000"/>
        </w:rPr>
      </w:pPr>
      <w:r w:rsidRPr="00321BE6">
        <w:rPr>
          <w:b/>
          <w:i/>
          <w:color w:val="FF0000"/>
        </w:rPr>
        <w:t>*</w:t>
      </w:r>
      <w:r w:rsidR="00321BE6">
        <w:rPr>
          <w:b/>
          <w:i/>
          <w:color w:val="FF0000"/>
        </w:rPr>
        <w:t>**</w:t>
      </w:r>
      <w:r w:rsidRPr="00321BE6">
        <w:rPr>
          <w:b/>
          <w:i/>
          <w:color w:val="FF0000"/>
        </w:rPr>
        <w:t>Note: Once schedules are committed to the live-side, all fu</w:t>
      </w:r>
      <w:r w:rsidR="005C5573" w:rsidRPr="00321BE6">
        <w:rPr>
          <w:b/>
          <w:i/>
          <w:color w:val="FF0000"/>
        </w:rPr>
        <w:t>rther scheduling changes must</w:t>
      </w:r>
      <w:r w:rsidR="001133FD" w:rsidRPr="00321BE6">
        <w:rPr>
          <w:b/>
          <w:i/>
          <w:color w:val="FF0000"/>
        </w:rPr>
        <w:t xml:space="preserve"> be made MANUALLY</w:t>
      </w:r>
      <w:r w:rsidR="00CF1F36" w:rsidRPr="00321BE6">
        <w:rPr>
          <w:b/>
          <w:i/>
          <w:color w:val="FF0000"/>
        </w:rPr>
        <w:t xml:space="preserve"> </w:t>
      </w:r>
      <w:r w:rsidRPr="00321BE6">
        <w:rPr>
          <w:b/>
          <w:i/>
          <w:color w:val="FF0000"/>
        </w:rPr>
        <w:t>on the live-side and not in PowerScheduler.</w:t>
      </w:r>
    </w:p>
    <w:p w14:paraId="7821C8C6" w14:textId="77777777" w:rsidR="00F3309C" w:rsidRPr="00321BE6" w:rsidRDefault="00F3309C" w:rsidP="00152D6F">
      <w:pPr>
        <w:rPr>
          <w:color w:val="FF0000"/>
        </w:rPr>
      </w:pPr>
    </w:p>
    <w:p w14:paraId="43204C0A" w14:textId="7AE4BB74" w:rsidR="00CF1F36" w:rsidRDefault="00321BE6" w:rsidP="001133FD">
      <w:pPr>
        <w:jc w:val="center"/>
        <w:sectPr w:rsidR="00CF1F36" w:rsidSect="00AA3395">
          <w:pgSz w:w="12240" w:h="15840" w:code="1"/>
          <w:pgMar w:top="1440" w:right="1440" w:bottom="1440" w:left="1440" w:header="648" w:footer="720" w:gutter="0"/>
          <w:cols w:space="720"/>
          <w:docGrid w:linePitch="360"/>
        </w:sectPr>
      </w:pPr>
      <w:r>
        <w:t>Tip!</w:t>
      </w:r>
      <w:r w:rsidR="00CF1F36">
        <w:t xml:space="preserve"> Print the “Progress” page to verify</w:t>
      </w:r>
      <w:r w:rsidR="00C70FB3">
        <w:t xml:space="preserve"> that</w:t>
      </w:r>
      <w:r w:rsidR="00CF1F36">
        <w:t xml:space="preserve"> you have committed</w:t>
      </w:r>
      <w:r w:rsidR="00C70FB3">
        <w:t xml:space="preserve"> your</w:t>
      </w:r>
      <w:r w:rsidR="00CF1F36">
        <w:t xml:space="preserve"> schedules</w:t>
      </w:r>
      <w:r>
        <w:t xml:space="preserve"> and</w:t>
      </w:r>
      <w:r w:rsidR="00C70FB3">
        <w:t xml:space="preserve"> </w:t>
      </w:r>
      <w:r>
        <w:t xml:space="preserve">keep </w:t>
      </w:r>
      <w:r w:rsidR="00C70FB3">
        <w:t>the copy for your</w:t>
      </w:r>
      <w:r>
        <w:t xml:space="preserve"> records</w:t>
      </w:r>
      <w:r w:rsidR="00CF1F36">
        <w:t xml:space="preserve">. </w:t>
      </w:r>
    </w:p>
    <w:p w14:paraId="4911FC11" w14:textId="77777777" w:rsidR="00DD237B" w:rsidRDefault="00F3309C" w:rsidP="00F3309C">
      <w:pPr>
        <w:pStyle w:val="Heading1"/>
        <w:pBdr>
          <w:bottom w:val="single" w:sz="6" w:space="1" w:color="auto"/>
        </w:pBdr>
      </w:pPr>
      <w:bookmarkStart w:id="49" w:name="_Toc202171082"/>
      <w:r>
        <w:lastRenderedPageBreak/>
        <w:t>End-of-Year Process</w:t>
      </w:r>
      <w:bookmarkEnd w:id="49"/>
    </w:p>
    <w:p w14:paraId="51FFE93F" w14:textId="77777777" w:rsidR="00E515F3" w:rsidRPr="00B03881" w:rsidRDefault="00DD38CE" w:rsidP="00B03881">
      <w:pPr>
        <w:pStyle w:val="NormalWeb4"/>
        <w:shd w:val="clear" w:color="auto" w:fill="FFFFFF"/>
        <w:spacing w:before="0" w:beforeAutospacing="0"/>
        <w:rPr>
          <w:rFonts w:ascii="Verdana" w:hAnsi="Verdana" w:cs="Arial"/>
          <w:color w:val="000000"/>
          <w:sz w:val="20"/>
        </w:rPr>
      </w:pPr>
      <w:r>
        <w:rPr>
          <w:rFonts w:ascii="Verdana" w:hAnsi="Verdana" w:cs="Arial"/>
          <w:color w:val="000000"/>
          <w:sz w:val="20"/>
        </w:rPr>
        <w:t>The End-of-Year P</w:t>
      </w:r>
      <w:r w:rsidRPr="006469FC">
        <w:rPr>
          <w:rFonts w:ascii="Verdana" w:hAnsi="Verdana" w:cs="Arial"/>
          <w:color w:val="000000"/>
          <w:sz w:val="20"/>
        </w:rPr>
        <w:t>rocess is used to close out the current school year and transfer all students to the grade level and school th</w:t>
      </w:r>
      <w:r>
        <w:rPr>
          <w:rFonts w:ascii="Verdana" w:hAnsi="Verdana" w:cs="Arial"/>
          <w:color w:val="000000"/>
          <w:sz w:val="20"/>
        </w:rPr>
        <w:t>at each will be attending in</w:t>
      </w:r>
      <w:r w:rsidRPr="006469FC">
        <w:rPr>
          <w:rFonts w:ascii="Verdana" w:hAnsi="Verdana" w:cs="Arial"/>
          <w:color w:val="000000"/>
          <w:sz w:val="20"/>
        </w:rPr>
        <w:t xml:space="preserve"> the </w:t>
      </w:r>
      <w:r>
        <w:rPr>
          <w:rFonts w:ascii="Verdana" w:hAnsi="Verdana" w:cs="Arial"/>
          <w:color w:val="000000"/>
          <w:sz w:val="20"/>
        </w:rPr>
        <w:t>next</w:t>
      </w:r>
      <w:r w:rsidRPr="006469FC">
        <w:rPr>
          <w:rFonts w:ascii="Verdana" w:hAnsi="Verdana" w:cs="Arial"/>
          <w:color w:val="000000"/>
          <w:sz w:val="20"/>
        </w:rPr>
        <w:t xml:space="preserve"> school year. </w:t>
      </w:r>
    </w:p>
    <w:p w14:paraId="61A40441" w14:textId="77777777" w:rsidR="00E515F3" w:rsidRPr="00703ABC" w:rsidRDefault="00E515F3" w:rsidP="00E515F3">
      <w:pPr>
        <w:spacing w:after="0"/>
        <w:rPr>
          <w:b/>
          <w:i/>
          <w:sz w:val="18"/>
        </w:rPr>
      </w:pPr>
      <w:r w:rsidRPr="00703ABC">
        <w:rPr>
          <w:b/>
          <w:i/>
          <w:sz w:val="18"/>
        </w:rPr>
        <w:t>*The below can only be performed at the district level.</w:t>
      </w:r>
    </w:p>
    <w:p w14:paraId="6C4420CE" w14:textId="77777777" w:rsidR="00E515F3" w:rsidRDefault="00E515F3" w:rsidP="00E515F3">
      <w:pPr>
        <w:spacing w:after="0"/>
        <w:rPr>
          <w:i/>
          <w:sz w:val="18"/>
        </w:rPr>
      </w:pPr>
    </w:p>
    <w:p w14:paraId="0CAB6DF5" w14:textId="77777777" w:rsidR="00E515F3" w:rsidRDefault="00E515F3" w:rsidP="00627EB3">
      <w:pPr>
        <w:numPr>
          <w:ilvl w:val="0"/>
          <w:numId w:val="21"/>
        </w:numPr>
      </w:pPr>
      <w:r>
        <w:t xml:space="preserve">To perform the End-of-Year Process, make sure you are in the </w:t>
      </w:r>
      <w:r w:rsidRPr="004F43A4">
        <w:rPr>
          <w:u w:val="single"/>
        </w:rPr>
        <w:t>current school year</w:t>
      </w:r>
      <w:r w:rsidR="00E2141D">
        <w:t>.</w:t>
      </w:r>
    </w:p>
    <w:p w14:paraId="27A611DE" w14:textId="5D7ABA63" w:rsidR="00E515F3" w:rsidRDefault="00E515F3" w:rsidP="00627EB3">
      <w:pPr>
        <w:numPr>
          <w:ilvl w:val="0"/>
          <w:numId w:val="21"/>
        </w:numPr>
      </w:pPr>
      <w:r>
        <w:t>Verify End-of-Year Process screen:</w:t>
      </w:r>
      <w:r>
        <w:br/>
      </w:r>
      <w:r>
        <w:rPr>
          <w:i/>
        </w:rPr>
        <w:t xml:space="preserve">Start Page &gt; </w:t>
      </w:r>
      <w:r w:rsidR="001A65C9">
        <w:rPr>
          <w:i/>
        </w:rPr>
        <w:t>District Management &gt; School Rollover</w:t>
      </w:r>
      <w:r>
        <w:rPr>
          <w:i/>
        </w:rPr>
        <w:t xml:space="preserve"> &gt; End-of-Year Process</w:t>
      </w:r>
      <w:r w:rsidR="001A65C9">
        <w:rPr>
          <w:i/>
        </w:rPr>
        <w:t>ing</w:t>
      </w:r>
    </w:p>
    <w:p w14:paraId="29083E87" w14:textId="77777777" w:rsidR="00E515F3" w:rsidRDefault="00E515F3" w:rsidP="00627EB3">
      <w:pPr>
        <w:numPr>
          <w:ilvl w:val="0"/>
          <w:numId w:val="21"/>
        </w:numPr>
      </w:pPr>
      <w:r>
        <w:t>Once the setup has been verified, select the Perform EOY and Promote Students option</w:t>
      </w:r>
      <w:r w:rsidR="00E2141D">
        <w:t>.</w:t>
      </w:r>
    </w:p>
    <w:p w14:paraId="3C538275" w14:textId="77777777" w:rsidR="00E515F3" w:rsidRDefault="00E515F3" w:rsidP="00627EB3">
      <w:pPr>
        <w:numPr>
          <w:ilvl w:val="0"/>
          <w:numId w:val="21"/>
        </w:numPr>
      </w:pPr>
      <w:r>
        <w:t>Click the Perform End-of-Year Processing button</w:t>
      </w:r>
      <w:r w:rsidR="00E2141D">
        <w:t>.</w:t>
      </w:r>
    </w:p>
    <w:p w14:paraId="6AC08BEE" w14:textId="77777777" w:rsidR="00641D5A" w:rsidRDefault="00F855D9" w:rsidP="007F0DC2">
      <w:pPr>
        <w:spacing w:line="480" w:lineRule="auto"/>
        <w:ind w:left="360"/>
        <w:rPr>
          <w:noProof/>
        </w:rPr>
      </w:pPr>
      <w:r>
        <w:rPr>
          <w:noProof/>
        </w:rPr>
        <w:drawing>
          <wp:inline distT="0" distB="0" distL="0" distR="0" wp14:anchorId="0D66C4DC" wp14:editId="3A9AEEE9">
            <wp:extent cx="5934710" cy="603885"/>
            <wp:effectExtent l="38100" t="38100" r="46990" b="43815"/>
            <wp:docPr id="23" name="Picture 23" descr="Screenshot of PowerSchool End-of-Year Process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4710" cy="603885"/>
                    </a:xfrm>
                    <a:prstGeom prst="rect">
                      <a:avLst/>
                    </a:prstGeom>
                    <a:noFill/>
                    <a:ln w="28575" cmpd="sng">
                      <a:solidFill>
                        <a:srgbClr val="000000"/>
                      </a:solidFill>
                      <a:miter lim="800000"/>
                      <a:headEnd/>
                      <a:tailEnd/>
                    </a:ln>
                    <a:effectLst/>
                  </pic:spPr>
                </pic:pic>
              </a:graphicData>
            </a:graphic>
          </wp:inline>
        </w:drawing>
      </w:r>
    </w:p>
    <w:p w14:paraId="77C529F6" w14:textId="77777777" w:rsidR="00641D5A" w:rsidRDefault="00641D5A" w:rsidP="00641D5A">
      <w:pPr>
        <w:rPr>
          <w:noProof/>
        </w:rPr>
      </w:pPr>
      <w:r>
        <w:rPr>
          <w:noProof/>
        </w:rPr>
        <w:t xml:space="preserve">If you have cleared all validation error messages correctly, PowerSchool will begin performing the End-of-Year Process. Depending on the size of </w:t>
      </w:r>
      <w:r w:rsidR="002A0F39">
        <w:rPr>
          <w:noProof/>
        </w:rPr>
        <w:t>your district, the End-of-Year P</w:t>
      </w:r>
      <w:r>
        <w:rPr>
          <w:noProof/>
        </w:rPr>
        <w:t>rocess may take several hours to complete.</w:t>
      </w:r>
    </w:p>
    <w:p w14:paraId="61E7AFE9" w14:textId="77777777" w:rsidR="00723C66" w:rsidRDefault="00723C66" w:rsidP="00723C66">
      <w:pPr>
        <w:pStyle w:val="Heading2"/>
      </w:pPr>
      <w:bookmarkStart w:id="50" w:name="_Toc202171083"/>
      <w:r>
        <w:t>Progress and Completion Message</w:t>
      </w:r>
      <w:bookmarkEnd w:id="50"/>
    </w:p>
    <w:p w14:paraId="10546D11" w14:textId="77777777" w:rsidR="00723C66" w:rsidRDefault="00723C66" w:rsidP="00723C66">
      <w:r>
        <w:t>While the End-of-Year Process is running, it will provide feedback on the progress of the End-of-Year Process. Leave your web browser open to this page while the End-of-Year Process is running. Several messages will be displayed on screen such as:</w:t>
      </w:r>
    </w:p>
    <w:p w14:paraId="11E8DC7A" w14:textId="77777777" w:rsidR="00723C66" w:rsidRDefault="00723C66" w:rsidP="00627EB3">
      <w:pPr>
        <w:numPr>
          <w:ilvl w:val="0"/>
          <w:numId w:val="22"/>
        </w:numPr>
        <w:spacing w:after="0"/>
      </w:pPr>
      <w:r>
        <w:t>Validating student’s promotion readiness</w:t>
      </w:r>
    </w:p>
    <w:p w14:paraId="2D5EE9BF" w14:textId="77777777" w:rsidR="00723C66" w:rsidRDefault="00723C66" w:rsidP="00627EB3">
      <w:pPr>
        <w:numPr>
          <w:ilvl w:val="0"/>
          <w:numId w:val="22"/>
        </w:numPr>
        <w:spacing w:after="0"/>
      </w:pPr>
      <w:r>
        <w:t>Promoting students and enrolling new students</w:t>
      </w:r>
    </w:p>
    <w:p w14:paraId="2D3A0B6C" w14:textId="77777777" w:rsidR="00723C66" w:rsidRDefault="00723C66" w:rsidP="00627EB3">
      <w:pPr>
        <w:numPr>
          <w:ilvl w:val="0"/>
          <w:numId w:val="22"/>
        </w:numPr>
        <w:spacing w:after="0"/>
      </w:pPr>
      <w:r>
        <w:t>Moving balances</w:t>
      </w:r>
    </w:p>
    <w:p w14:paraId="26D4E934" w14:textId="77777777" w:rsidR="00723C66" w:rsidRDefault="00723C66" w:rsidP="00627EB3">
      <w:pPr>
        <w:numPr>
          <w:ilvl w:val="0"/>
          <w:numId w:val="22"/>
        </w:numPr>
        <w:spacing w:after="0"/>
      </w:pPr>
      <w:r>
        <w:t>Deleting XXXX records</w:t>
      </w:r>
    </w:p>
    <w:p w14:paraId="510347DB" w14:textId="77777777" w:rsidR="00723C66" w:rsidRDefault="00723C66" w:rsidP="00627EB3">
      <w:pPr>
        <w:numPr>
          <w:ilvl w:val="0"/>
          <w:numId w:val="22"/>
        </w:numPr>
      </w:pPr>
      <w:r>
        <w:t>End-of-Year Process Complete</w:t>
      </w:r>
    </w:p>
    <w:p w14:paraId="05E87FD8" w14:textId="77777777" w:rsidR="00723C66" w:rsidRDefault="00087300" w:rsidP="00087300">
      <w:r>
        <w:t>The End-of-Year Process is complete once the “End-of-Year Process Complete” message is displayed on screen. This message may not display if the web browser times out.</w:t>
      </w:r>
    </w:p>
    <w:p w14:paraId="437D286E" w14:textId="384ECF28" w:rsidR="00087300" w:rsidRDefault="00087300" w:rsidP="00087300">
      <w:pPr>
        <w:rPr>
          <w:i/>
          <w:sz w:val="18"/>
        </w:rPr>
      </w:pPr>
      <w:r w:rsidRPr="00087300">
        <w:rPr>
          <w:i/>
          <w:sz w:val="18"/>
        </w:rPr>
        <w:t xml:space="preserve">*Note: If the web browser times out or you accidentally close out of the browser window, the End-of-Year Process progress </w:t>
      </w:r>
      <w:r>
        <w:rPr>
          <w:i/>
          <w:sz w:val="18"/>
        </w:rPr>
        <w:t>can be monitored i</w:t>
      </w:r>
      <w:r w:rsidRPr="00087300">
        <w:rPr>
          <w:i/>
          <w:sz w:val="18"/>
        </w:rPr>
        <w:t>n the PowerSchool server log</w:t>
      </w:r>
      <w:r>
        <w:rPr>
          <w:i/>
          <w:sz w:val="18"/>
        </w:rPr>
        <w:t>.</w:t>
      </w:r>
      <w:r>
        <w:rPr>
          <w:i/>
          <w:sz w:val="18"/>
        </w:rPr>
        <w:br/>
        <w:t>(Start Page &gt; System</w:t>
      </w:r>
      <w:r w:rsidR="001A65C9">
        <w:rPr>
          <w:i/>
          <w:sz w:val="18"/>
        </w:rPr>
        <w:t xml:space="preserve"> Management &gt; Server</w:t>
      </w:r>
      <w:r>
        <w:rPr>
          <w:i/>
          <w:sz w:val="18"/>
        </w:rPr>
        <w:t xml:space="preserve"> &gt; </w:t>
      </w:r>
      <w:r w:rsidR="00C85531">
        <w:rPr>
          <w:i/>
          <w:sz w:val="18"/>
        </w:rPr>
        <w:t>System Log &gt; View current system log f</w:t>
      </w:r>
      <w:r>
        <w:rPr>
          <w:i/>
          <w:sz w:val="18"/>
        </w:rPr>
        <w:t>ile)</w:t>
      </w:r>
    </w:p>
    <w:p w14:paraId="3384EF2F" w14:textId="77777777" w:rsidR="00C85531" w:rsidRDefault="00C85531" w:rsidP="00087300">
      <w:pPr>
        <w:sectPr w:rsidR="00C85531" w:rsidSect="00AA3395">
          <w:pgSz w:w="12240" w:h="15840" w:code="1"/>
          <w:pgMar w:top="1440" w:right="1440" w:bottom="1440" w:left="1440" w:header="648" w:footer="720" w:gutter="0"/>
          <w:cols w:space="720"/>
          <w:docGrid w:linePitch="360"/>
        </w:sectPr>
      </w:pPr>
    </w:p>
    <w:p w14:paraId="0DD8B525" w14:textId="77777777" w:rsidR="00C85531" w:rsidRDefault="00C85531" w:rsidP="00C85531">
      <w:pPr>
        <w:pStyle w:val="Heading1"/>
        <w:pBdr>
          <w:bottom w:val="single" w:sz="6" w:space="1" w:color="auto"/>
        </w:pBdr>
      </w:pPr>
      <w:bookmarkStart w:id="51" w:name="_Toc202171084"/>
      <w:r>
        <w:lastRenderedPageBreak/>
        <w:t>Post End-of-Year Process Tasks</w:t>
      </w:r>
      <w:bookmarkEnd w:id="51"/>
    </w:p>
    <w:p w14:paraId="4DAA0277" w14:textId="77777777" w:rsidR="00C85531" w:rsidRDefault="00C85531" w:rsidP="00C85531">
      <w:r>
        <w:t>After the End-of-Year Process has been completed, there are a number of recommended tasks to perform before starting the school year.</w:t>
      </w:r>
    </w:p>
    <w:p w14:paraId="0E2D67A6" w14:textId="77777777" w:rsidR="00DF59D1" w:rsidRDefault="00DF59D1" w:rsidP="00C85531">
      <w:r>
        <w:t>NOTE: Spot check a few students at the elementary, middle, and high school to make sure everything came over properly. For example, contacts, FTE, Demographics, and grade level just to name a few.</w:t>
      </w:r>
    </w:p>
    <w:p w14:paraId="7EEE0BAA" w14:textId="77777777" w:rsidR="00F13274" w:rsidRDefault="00F13274" w:rsidP="00C85531">
      <w:r>
        <w:t xml:space="preserve">NOTE: </w:t>
      </w:r>
      <w:r w:rsidR="0062649E">
        <w:t>The EOY Process will automatically rollover your standards, make sure to d</w:t>
      </w:r>
      <w:r>
        <w:t xml:space="preserve">ouble-check standards for accuracy. </w:t>
      </w:r>
    </w:p>
    <w:p w14:paraId="0D427A16" w14:textId="77777777" w:rsidR="000A06E1" w:rsidRDefault="000A06E1" w:rsidP="000A06E1">
      <w:pPr>
        <w:pStyle w:val="Heading2"/>
      </w:pPr>
      <w:bookmarkStart w:id="52" w:name="_Toc202171085"/>
      <w:r>
        <w:t>District and School Administration</w:t>
      </w:r>
      <w:bookmarkEnd w:id="52"/>
    </w:p>
    <w:p w14:paraId="4A526540" w14:textId="77777777" w:rsidR="000A06E1" w:rsidRDefault="000A06E1" w:rsidP="000A06E1">
      <w:r>
        <w:t>The following settings affect student configuration and reporting in PowerSchool.</w:t>
      </w:r>
      <w:r w:rsidR="009106DD">
        <w:t xml:space="preserve"> Verify that the following setup areas are still correct and valid for the new school year. Make any changes that are necessary.</w:t>
      </w:r>
    </w:p>
    <w:p w14:paraId="5603181F" w14:textId="78C6B1C1" w:rsidR="000A06E1" w:rsidRDefault="00A219F1" w:rsidP="000A06E1">
      <w:pPr>
        <w:pStyle w:val="Heading3"/>
      </w:pPr>
      <w:bookmarkStart w:id="53" w:name="_Toc202171086"/>
      <w:r>
        <w:t>Code Sets</w:t>
      </w:r>
      <w:bookmarkEnd w:id="53"/>
    </w:p>
    <w:p w14:paraId="4FC14F3A" w14:textId="784C717E" w:rsidR="009106DD" w:rsidRDefault="009106DD" w:rsidP="002A5E8D">
      <w:pPr>
        <w:pStyle w:val="Breadcrumbs"/>
      </w:pPr>
      <w:r>
        <w:t xml:space="preserve">Start Page &gt; </w:t>
      </w:r>
      <w:r w:rsidR="000637AE">
        <w:t>System Management &gt; Data &gt; Code Sets &gt; EntryCode / ExitCode</w:t>
      </w:r>
    </w:p>
    <w:p w14:paraId="46094879" w14:textId="77777777" w:rsidR="00E258D5" w:rsidRPr="009106DD" w:rsidRDefault="003049E8" w:rsidP="00E258D5">
      <w:r>
        <w:t>Use entry codes to identify reasons why students enroll in and transfer to your school. Use exit codes to identify the reasons why students leave your school.</w:t>
      </w:r>
    </w:p>
    <w:p w14:paraId="6D2E3314" w14:textId="77777777" w:rsidR="00A8794C" w:rsidRDefault="00005371" w:rsidP="00005371">
      <w:pPr>
        <w:pStyle w:val="Heading3"/>
      </w:pPr>
      <w:bookmarkStart w:id="54" w:name="_Toc202171087"/>
      <w:r>
        <w:t>School Information</w:t>
      </w:r>
      <w:bookmarkEnd w:id="54"/>
    </w:p>
    <w:p w14:paraId="206A8067" w14:textId="2F74DDFB" w:rsidR="0045763A" w:rsidRPr="002A5E8D" w:rsidRDefault="00005371" w:rsidP="002A5E8D">
      <w:pPr>
        <w:pStyle w:val="Breadcrumbs"/>
      </w:pPr>
      <w:r>
        <w:t>Start Page &gt; District</w:t>
      </w:r>
      <w:r w:rsidR="001A65C9">
        <w:t xml:space="preserve"> </w:t>
      </w:r>
      <w:r w:rsidR="00B1479F">
        <w:t>Management</w:t>
      </w:r>
      <w:r w:rsidR="001A65C9">
        <w:t xml:space="preserve"> &gt; District Setup</w:t>
      </w:r>
      <w:r>
        <w:t xml:space="preserve"> &gt; </w:t>
      </w:r>
      <w:r w:rsidR="00222D5F">
        <w:t>School Info</w:t>
      </w:r>
    </w:p>
    <w:p w14:paraId="30CCA5E4" w14:textId="77777777" w:rsidR="00F06D23" w:rsidRPr="00F06D23" w:rsidRDefault="00F06D23" w:rsidP="00005371">
      <w:pPr>
        <w:spacing w:after="0"/>
      </w:pPr>
      <w:r>
        <w:t>Review and update the information for each school in your district, including the school’s address, contact information, school administration information, etc.</w:t>
      </w:r>
    </w:p>
    <w:p w14:paraId="3604F7B1" w14:textId="77777777" w:rsidR="00005371" w:rsidRDefault="00005371" w:rsidP="00005371">
      <w:pPr>
        <w:pStyle w:val="Heading3"/>
      </w:pPr>
      <w:bookmarkStart w:id="55" w:name="_Toc202171088"/>
      <w:r>
        <w:t>Default Term Level</w:t>
      </w:r>
      <w:bookmarkEnd w:id="55"/>
    </w:p>
    <w:p w14:paraId="779F0F4C" w14:textId="15140A50" w:rsidR="0045763A" w:rsidRPr="002A5E8D" w:rsidRDefault="00005371" w:rsidP="002A5E8D">
      <w:pPr>
        <w:pStyle w:val="Breadcrumbs"/>
      </w:pPr>
      <w:r>
        <w:t>Start Page &gt; School</w:t>
      </w:r>
      <w:r w:rsidR="00B1479F">
        <w:t xml:space="preserve"> Management</w:t>
      </w:r>
      <w:r>
        <w:t xml:space="preserve"> &gt; </w:t>
      </w:r>
      <w:r w:rsidR="00B1479F">
        <w:t>Di</w:t>
      </w:r>
      <w:r>
        <w:t>s</w:t>
      </w:r>
      <w:r w:rsidR="00B1479F">
        <w:t>play Preferences &gt; Additional Preferences</w:t>
      </w:r>
      <w:r w:rsidR="002A5E8D">
        <w:br/>
      </w:r>
      <w:r>
        <w:t xml:space="preserve">Start </w:t>
      </w:r>
      <w:r w:rsidR="00D0427C">
        <w:t xml:space="preserve">Page &gt; District </w:t>
      </w:r>
      <w:r w:rsidR="00B1479F">
        <w:t xml:space="preserve">Management &gt; District Setup </w:t>
      </w:r>
      <w:r w:rsidR="00D0427C">
        <w:t xml:space="preserve">&gt; </w:t>
      </w:r>
      <w:r w:rsidR="00B1479F">
        <w:t>Additional System Preferences</w:t>
      </w:r>
    </w:p>
    <w:p w14:paraId="2C1ADA2F" w14:textId="77777777" w:rsidR="00F06D23" w:rsidRPr="00F06D23" w:rsidRDefault="00F06D23" w:rsidP="00D0427C">
      <w:r>
        <w:t>This setting determines the level displayed by default at the top of the page when in PowerSchool.</w:t>
      </w:r>
    </w:p>
    <w:p w14:paraId="1D31156B" w14:textId="77777777" w:rsidR="00AA696F" w:rsidRDefault="00AA696F" w:rsidP="00AA696F">
      <w:pPr>
        <w:pStyle w:val="Heading3"/>
      </w:pPr>
      <w:bookmarkStart w:id="56" w:name="_Toc202171089"/>
      <w:r>
        <w:lastRenderedPageBreak/>
        <w:t>Default Term When Between School Years</w:t>
      </w:r>
      <w:bookmarkEnd w:id="56"/>
    </w:p>
    <w:p w14:paraId="24CD2C81" w14:textId="2B4EB6DD" w:rsidR="00B1479F" w:rsidRDefault="00AA696F" w:rsidP="00AA696F">
      <w:pPr>
        <w:rPr>
          <w:b/>
        </w:rPr>
      </w:pPr>
      <w:r w:rsidRPr="00AA696F">
        <w:rPr>
          <w:i/>
        </w:rPr>
        <w:t>Start Page &gt; District</w:t>
      </w:r>
      <w:r w:rsidR="00B1479F">
        <w:rPr>
          <w:i/>
        </w:rPr>
        <w:t xml:space="preserve"> Management</w:t>
      </w:r>
      <w:r w:rsidRPr="00AA696F">
        <w:rPr>
          <w:i/>
        </w:rPr>
        <w:t xml:space="preserve"> &gt; </w:t>
      </w:r>
      <w:r w:rsidR="00B1479F">
        <w:t>District Setup &gt; Additional System Preferences</w:t>
      </w:r>
      <w:r w:rsidR="00B1479F" w:rsidRPr="00703ABC">
        <w:rPr>
          <w:b/>
        </w:rPr>
        <w:t xml:space="preserve"> </w:t>
      </w:r>
    </w:p>
    <w:p w14:paraId="0C6006CA" w14:textId="0190A316" w:rsidR="00AA696F" w:rsidRPr="00AA696F" w:rsidRDefault="00AA696F" w:rsidP="00AA696F">
      <w:pPr>
        <w:sectPr w:rsidR="00AA696F" w:rsidRPr="00AA696F" w:rsidSect="00AA3395">
          <w:pgSz w:w="12240" w:h="15840" w:code="1"/>
          <w:pgMar w:top="1440" w:right="1440" w:bottom="1440" w:left="1440" w:header="648" w:footer="720" w:gutter="0"/>
          <w:cols w:space="720"/>
          <w:docGrid w:linePitch="360"/>
        </w:sectPr>
      </w:pPr>
      <w:r w:rsidRPr="00703ABC">
        <w:rPr>
          <w:b/>
        </w:rPr>
        <w:t>This setting should be set to Previous School Year to disallow the students/parents to see the New Year’s schedule.</w:t>
      </w:r>
      <w:r>
        <w:t xml:space="preserve"> You would need to remember to set this to Closest School Year or Next School Year when you are ready for the schedules to be seen.</w:t>
      </w:r>
    </w:p>
    <w:p w14:paraId="5AF13A30" w14:textId="77777777" w:rsidR="00D0106B" w:rsidRDefault="00881504" w:rsidP="00AF259A">
      <w:pPr>
        <w:pStyle w:val="Heading3"/>
        <w:spacing w:before="0"/>
      </w:pPr>
      <w:bookmarkStart w:id="57" w:name="_Toc202171090"/>
      <w:r>
        <w:lastRenderedPageBreak/>
        <w:t>Bell Schedule</w:t>
      </w:r>
      <w:bookmarkEnd w:id="57"/>
    </w:p>
    <w:p w14:paraId="7352363A" w14:textId="77777777" w:rsidR="00AB6E52" w:rsidRPr="00AB6E52" w:rsidRDefault="00AB6E52" w:rsidP="00AB6E52">
      <w:r>
        <w:t xml:space="preserve">NOTE: Verify with all schools of any changes. </w:t>
      </w:r>
    </w:p>
    <w:p w14:paraId="33F73366" w14:textId="20C6F670" w:rsidR="0045763A" w:rsidRDefault="00881504" w:rsidP="002A5E8D">
      <w:pPr>
        <w:pStyle w:val="Breadcrumbs"/>
      </w:pPr>
      <w:r>
        <w:t>Start Page &gt; School</w:t>
      </w:r>
      <w:r w:rsidR="00B1479F">
        <w:t xml:space="preserve"> Management</w:t>
      </w:r>
      <w:r>
        <w:t xml:space="preserve"> &gt; </w:t>
      </w:r>
      <w:r w:rsidR="00B1479F">
        <w:t xml:space="preserve">Scheduling &gt; </w:t>
      </w:r>
      <w:r>
        <w:t>Bell Schedules</w:t>
      </w:r>
    </w:p>
    <w:p w14:paraId="2D7BB24A" w14:textId="77777777" w:rsidR="00F06D23" w:rsidRDefault="00F06D23" w:rsidP="00881504">
      <w:pPr>
        <w:spacing w:after="0"/>
      </w:pPr>
      <w:r>
        <w:t>Review each bell schedule for the following items:</w:t>
      </w:r>
    </w:p>
    <w:p w14:paraId="7D737960" w14:textId="77777777" w:rsidR="00F06D23" w:rsidRDefault="00F06D23" w:rsidP="00627EB3">
      <w:pPr>
        <w:numPr>
          <w:ilvl w:val="0"/>
          <w:numId w:val="26"/>
        </w:numPr>
        <w:spacing w:after="0"/>
      </w:pPr>
      <w:r>
        <w:t>Verify that the bell schedules for each school contain the correct number of periods and are associated to the correct attendance conversion method.</w:t>
      </w:r>
    </w:p>
    <w:p w14:paraId="5204566E" w14:textId="77777777" w:rsidR="00F06D23" w:rsidRDefault="00F06D23" w:rsidP="00627EB3">
      <w:pPr>
        <w:numPr>
          <w:ilvl w:val="0"/>
          <w:numId w:val="26"/>
        </w:numPr>
        <w:spacing w:after="0"/>
      </w:pPr>
      <w:r>
        <w:t>Only one bell schedule can be used per calendar day and the bell schedule determines which attendance conversion is used on a given day.</w:t>
      </w:r>
    </w:p>
    <w:p w14:paraId="0B748BDC" w14:textId="77777777" w:rsidR="00F06D23" w:rsidRDefault="00F06D23" w:rsidP="00627EB3">
      <w:pPr>
        <w:numPr>
          <w:ilvl w:val="0"/>
          <w:numId w:val="26"/>
        </w:numPr>
        <w:spacing w:after="0"/>
      </w:pPr>
      <w:r>
        <w:t>Verify that each period in each bell schedule has the correct start time, end time, and is set to count in (or to be excluded from) ADA calculations.</w:t>
      </w:r>
    </w:p>
    <w:p w14:paraId="32C3B498" w14:textId="753B8DF6" w:rsidR="00894F1F" w:rsidRDefault="00F06D23" w:rsidP="00894F1F">
      <w:pPr>
        <w:numPr>
          <w:ilvl w:val="0"/>
          <w:numId w:val="26"/>
        </w:numPr>
        <w:spacing w:after="0"/>
      </w:pPr>
      <w:r>
        <w:t>For meeting attendance, each period that counts in attendance should be checked for ADA.</w:t>
      </w:r>
    </w:p>
    <w:p w14:paraId="0BC335F5" w14:textId="77777777" w:rsidR="00894F1F" w:rsidRDefault="00894F1F" w:rsidP="00894F1F">
      <w:pPr>
        <w:pStyle w:val="Heading3"/>
      </w:pPr>
      <w:bookmarkStart w:id="58" w:name="_Toc202171091"/>
      <w:r>
        <w:t>Copy Master Schedule (Live Side)</w:t>
      </w:r>
      <w:bookmarkEnd w:id="58"/>
    </w:p>
    <w:p w14:paraId="5AF9BCC9" w14:textId="77777777" w:rsidR="00894F1F" w:rsidRPr="008B5A11" w:rsidRDefault="00894F1F" w:rsidP="00894F1F">
      <w:pPr>
        <w:pStyle w:val="Heading3"/>
      </w:pPr>
      <w:bookmarkStart w:id="59" w:name="_Toc202171092"/>
      <w:r w:rsidRPr="008B5A11">
        <w:rPr>
          <w:color w:val="FF0000"/>
          <w:sz w:val="16"/>
          <w:szCs w:val="16"/>
          <w:u w:val="single"/>
        </w:rPr>
        <w:t>This process is usually used for Elementary Buildings</w:t>
      </w:r>
      <w:r>
        <w:rPr>
          <w:color w:val="FF0000"/>
          <w:sz w:val="16"/>
          <w:szCs w:val="16"/>
          <w:u w:val="single"/>
        </w:rPr>
        <w:t xml:space="preserve"> and some academies.</w:t>
      </w:r>
      <w:bookmarkEnd w:id="59"/>
    </w:p>
    <w:p w14:paraId="39CC617B" w14:textId="77777777" w:rsidR="00894F1F" w:rsidRPr="008B5A11" w:rsidRDefault="00894F1F" w:rsidP="00894F1F">
      <w:pPr>
        <w:rPr>
          <w:color w:val="FF0000"/>
          <w:u w:val="single"/>
        </w:rPr>
      </w:pPr>
      <w:r w:rsidRPr="008B5A11">
        <w:rPr>
          <w:color w:val="FF0000"/>
          <w:u w:val="single"/>
        </w:rPr>
        <w:t>NOTE: If a district is using PowerScheduler for SECONDARY BUILDINGS, they do not have to run this.</w:t>
      </w:r>
    </w:p>
    <w:p w14:paraId="70C48C30" w14:textId="573015CD" w:rsidR="00894F1F" w:rsidRDefault="00894F1F" w:rsidP="00894F1F">
      <w:pPr>
        <w:pStyle w:val="Breadcrumbs"/>
      </w:pPr>
      <w:r>
        <w:t xml:space="preserve">Start Page &gt; </w:t>
      </w:r>
      <w:r w:rsidR="00B1479F">
        <w:t>School Management &gt; Scheduling</w:t>
      </w:r>
      <w:r>
        <w:t xml:space="preserve"> &gt; Copy Master Schedule</w:t>
      </w:r>
    </w:p>
    <w:p w14:paraId="3F430BD8" w14:textId="77777777" w:rsidR="00894F1F" w:rsidRDefault="00894F1F" w:rsidP="00894F1F">
      <w:r>
        <w:t>Use the Copy Master Schedule function to copy schedules from a previous school year. This function copies sections with all associated settings, such as term, expression, teacher, room, department, etc.</w:t>
      </w:r>
    </w:p>
    <w:p w14:paraId="0A2A216F" w14:textId="77777777" w:rsidR="00894F1F" w:rsidRDefault="00894F1F" w:rsidP="00894F1F">
      <w:pPr>
        <w:numPr>
          <w:ilvl w:val="0"/>
          <w:numId w:val="33"/>
        </w:numPr>
      </w:pPr>
      <w:r>
        <w:t>Select the Source Year (The school year from which you want to copy)</w:t>
      </w:r>
    </w:p>
    <w:p w14:paraId="0D514923" w14:textId="77777777" w:rsidR="00894F1F" w:rsidRDefault="00894F1F" w:rsidP="00894F1F">
      <w:pPr>
        <w:numPr>
          <w:ilvl w:val="0"/>
          <w:numId w:val="33"/>
        </w:numPr>
      </w:pPr>
      <w:r>
        <w:t>Select the Target Year (The school year to which you want to copy)</w:t>
      </w:r>
    </w:p>
    <w:p w14:paraId="026F84D5" w14:textId="289FFE74" w:rsidR="00894F1F" w:rsidRDefault="00894F1F" w:rsidP="00894F1F">
      <w:pPr>
        <w:numPr>
          <w:ilvl w:val="0"/>
          <w:numId w:val="33"/>
        </w:numPr>
      </w:pPr>
      <w:r>
        <w:t>Decide whether to clear existing scheduling terms in the destination school year. Leave unchecked if you want the system to attempt to match the source and destination terms. If no matches are found, the source terms are added to the destination year. If checked, this function will copy the source terms to the destination year.</w:t>
      </w:r>
    </w:p>
    <w:p w14:paraId="0B478CF0" w14:textId="77777777" w:rsidR="00894F1F" w:rsidRPr="00BF40D6" w:rsidRDefault="00894F1F" w:rsidP="00894F1F">
      <w:pPr>
        <w:pStyle w:val="ListParagraph"/>
        <w:rPr>
          <w:b/>
        </w:rPr>
      </w:pPr>
      <w:r w:rsidRPr="00BF40D6">
        <w:rPr>
          <w:b/>
        </w:rPr>
        <w:t>**NOTE: Sections that will be using PowerTeacher Pro that were PowerTeacher Gradebook sections in the current school year will need to be modified on a section-by-section basis or with a mass change through DDA. Refer to the “Switching Gradebook Type from PowerTeacher Gradebook to PowerTeacher Pro” document. If you need assistance, please contact the helpdesk.**</w:t>
      </w:r>
    </w:p>
    <w:p w14:paraId="52F69773" w14:textId="77777777" w:rsidR="00894F1F" w:rsidRPr="00BF40D6" w:rsidRDefault="00894F1F" w:rsidP="00894F1F">
      <w:pPr>
        <w:pStyle w:val="ListParagraph"/>
        <w:rPr>
          <w:b/>
        </w:rPr>
      </w:pPr>
    </w:p>
    <w:p w14:paraId="591CF374" w14:textId="77777777" w:rsidR="00894F1F" w:rsidRDefault="00894F1F" w:rsidP="00894F1F">
      <w:pPr>
        <w:pStyle w:val="ListParagraph"/>
      </w:pPr>
      <w:r w:rsidRPr="00BF40D6">
        <w:rPr>
          <w:b/>
        </w:rPr>
        <w:t>**NOTE: If all sections are to be using PowerTeacher Pro, make sure the Default Gradebook Type is set to PowerTeacher Pro in the PowerTeacher Pro Settings area in District Setup.**</w:t>
      </w:r>
      <w:r>
        <w:t xml:space="preserve"> </w:t>
      </w:r>
    </w:p>
    <w:p w14:paraId="2B6086D6" w14:textId="77777777" w:rsidR="00894F1F" w:rsidRPr="00F06D23" w:rsidRDefault="00894F1F" w:rsidP="00894F1F">
      <w:pPr>
        <w:spacing w:after="0"/>
      </w:pPr>
    </w:p>
    <w:p w14:paraId="0346196D" w14:textId="77777777" w:rsidR="001C2D49" w:rsidRDefault="001C2D49" w:rsidP="001C2D49">
      <w:pPr>
        <w:pStyle w:val="Heading3"/>
      </w:pPr>
      <w:bookmarkStart w:id="60" w:name="_Toc202171093"/>
      <w:r>
        <w:t>Calendar Setup</w:t>
      </w:r>
      <w:bookmarkEnd w:id="60"/>
    </w:p>
    <w:p w14:paraId="334A111D" w14:textId="77777777" w:rsidR="00BF40D6" w:rsidRPr="00BF40D6" w:rsidRDefault="00BF40D6" w:rsidP="00BF40D6">
      <w:pPr>
        <w:rPr>
          <w:b/>
        </w:rPr>
      </w:pPr>
      <w:r w:rsidRPr="00BF40D6">
        <w:rPr>
          <w:b/>
        </w:rPr>
        <w:t>**NOTE: Do NOT set up the school calendar for any buildings that will be using the Copy Master Schedule function. The Copy Master Schedule function will reset any calendar work you do prior to running that function for those buildings. Set up the calendar after you do the Copy Master Schedule function.**</w:t>
      </w:r>
    </w:p>
    <w:p w14:paraId="3B7F46F3" w14:textId="57DD2C5D" w:rsidR="00873377" w:rsidRPr="00873377" w:rsidRDefault="00873377" w:rsidP="00873377">
      <w:pPr>
        <w:rPr>
          <w:i/>
        </w:rPr>
      </w:pPr>
      <w:r>
        <w:t>Verify that each day in your school calendar is properly configured with the correct day, bell schedule, in-session indicator, membership value, and type.</w:t>
      </w:r>
      <w:r>
        <w:br/>
      </w:r>
      <w:r>
        <w:rPr>
          <w:i/>
        </w:rPr>
        <w:t>(Start Page &gt; School</w:t>
      </w:r>
      <w:r w:rsidR="00B1479F">
        <w:rPr>
          <w:i/>
        </w:rPr>
        <w:t xml:space="preserve"> Management &gt; Scheduling</w:t>
      </w:r>
      <w:r>
        <w:rPr>
          <w:i/>
        </w:rPr>
        <w:t xml:space="preserve"> &gt; </w:t>
      </w:r>
      <w:r w:rsidR="00B1479F">
        <w:rPr>
          <w:i/>
        </w:rPr>
        <w:t xml:space="preserve">Configure </w:t>
      </w:r>
      <w:r>
        <w:rPr>
          <w:i/>
        </w:rPr>
        <w:t>Calendar)</w:t>
      </w:r>
    </w:p>
    <w:p w14:paraId="1CD1B8B6" w14:textId="3241492B" w:rsidR="006B430A" w:rsidRPr="00AB6E52" w:rsidRDefault="00F86AD9" w:rsidP="00873377">
      <w:pPr>
        <w:rPr>
          <w:b/>
        </w:rPr>
      </w:pPr>
      <w:r>
        <w:t xml:space="preserve">The Automated Calendar Setup </w:t>
      </w:r>
      <w:r w:rsidR="00604E8D">
        <w:t>function</w:t>
      </w:r>
      <w:r>
        <w:t xml:space="preserve"> can be used to mass fill the above information.</w:t>
      </w:r>
      <w:r>
        <w:br/>
      </w:r>
      <w:r>
        <w:rPr>
          <w:i/>
        </w:rPr>
        <w:t>(Start Page &gt; School</w:t>
      </w:r>
      <w:r w:rsidR="00B1479F">
        <w:rPr>
          <w:i/>
        </w:rPr>
        <w:t xml:space="preserve"> Management</w:t>
      </w:r>
      <w:r>
        <w:rPr>
          <w:i/>
        </w:rPr>
        <w:t xml:space="preserve"> &gt;</w:t>
      </w:r>
      <w:r w:rsidR="00B1479F">
        <w:rPr>
          <w:i/>
        </w:rPr>
        <w:t xml:space="preserve"> Scheduling &gt; Configure</w:t>
      </w:r>
      <w:r>
        <w:rPr>
          <w:i/>
        </w:rPr>
        <w:t xml:space="preserve"> Automated Calendar)</w:t>
      </w:r>
      <w:r w:rsidR="00AB6E52">
        <w:rPr>
          <w:i/>
        </w:rPr>
        <w:t xml:space="preserve"> </w:t>
      </w:r>
      <w:r w:rsidR="00AB6E52">
        <w:t xml:space="preserve">– </w:t>
      </w:r>
      <w:r w:rsidR="00AB6E52" w:rsidRPr="00AB6E52">
        <w:rPr>
          <w:b/>
        </w:rPr>
        <w:t>SEE SEPARATE HANDOUTS to complete this process.</w:t>
      </w:r>
    </w:p>
    <w:p w14:paraId="34A7EF31" w14:textId="36ADC294" w:rsidR="00AB6E52" w:rsidRPr="00AB6E52" w:rsidRDefault="006B430A" w:rsidP="00873377">
      <w:pPr>
        <w:rPr>
          <w:i/>
        </w:rPr>
      </w:pPr>
      <w:r>
        <w:t xml:space="preserve">The </w:t>
      </w:r>
      <w:r w:rsidR="001E46D1">
        <w:t xml:space="preserve">District Calendars function can be used to create one or more calendar templates which </w:t>
      </w:r>
      <w:r w:rsidR="001E46D1" w:rsidRPr="001E46D1">
        <w:t>can be pushed to one or more schools</w:t>
      </w:r>
      <w:r w:rsidR="001E46D1">
        <w:t>.</w:t>
      </w:r>
      <w:r>
        <w:br/>
      </w:r>
      <w:r>
        <w:rPr>
          <w:i/>
        </w:rPr>
        <w:t xml:space="preserve">(Start Page &gt; </w:t>
      </w:r>
      <w:r w:rsidR="001E46D1">
        <w:rPr>
          <w:i/>
        </w:rPr>
        <w:t>District</w:t>
      </w:r>
      <w:r w:rsidR="00B1479F">
        <w:rPr>
          <w:i/>
        </w:rPr>
        <w:t xml:space="preserve"> Management</w:t>
      </w:r>
      <w:r>
        <w:rPr>
          <w:i/>
        </w:rPr>
        <w:t xml:space="preserve"> &gt;</w:t>
      </w:r>
      <w:r w:rsidR="00B1479F">
        <w:rPr>
          <w:i/>
        </w:rPr>
        <w:t xml:space="preserve"> Scheduling &gt;</w:t>
      </w:r>
      <w:r>
        <w:rPr>
          <w:i/>
        </w:rPr>
        <w:t xml:space="preserve"> </w:t>
      </w:r>
      <w:r w:rsidR="001E46D1">
        <w:rPr>
          <w:i/>
        </w:rPr>
        <w:t>District Calendars</w:t>
      </w:r>
      <w:r>
        <w:rPr>
          <w:i/>
        </w:rPr>
        <w:t>)</w:t>
      </w:r>
    </w:p>
    <w:p w14:paraId="298FF2CF" w14:textId="77777777" w:rsidR="00974111" w:rsidRDefault="00974111" w:rsidP="00974111">
      <w:pPr>
        <w:pStyle w:val="Heading3"/>
      </w:pPr>
      <w:bookmarkStart w:id="61" w:name="_Toc202171094"/>
      <w:r>
        <w:t>Early Warning System</w:t>
      </w:r>
      <w:bookmarkEnd w:id="61"/>
    </w:p>
    <w:p w14:paraId="1262B808" w14:textId="7AE2A583" w:rsidR="00974111" w:rsidRDefault="00974111" w:rsidP="00974111">
      <w:pPr>
        <w:pStyle w:val="Breadcrumbs"/>
      </w:pPr>
      <w:r>
        <w:t>Start Page &gt; School</w:t>
      </w:r>
      <w:r w:rsidR="00B1479F">
        <w:t xml:space="preserve"> Management </w:t>
      </w:r>
      <w:r>
        <w:t xml:space="preserve"> &gt; </w:t>
      </w:r>
      <w:r w:rsidR="00B1479F">
        <w:t xml:space="preserve">MISD School Settings &gt; </w:t>
      </w:r>
      <w:r>
        <w:t>Early Warning Setup</w:t>
      </w:r>
    </w:p>
    <w:p w14:paraId="703AD3A9" w14:textId="77777777" w:rsidR="003049E8" w:rsidRPr="00974111" w:rsidRDefault="00DE47B6" w:rsidP="003049E8">
      <w:r>
        <w:t>Update any Early Warning System Setup parameters that may have changed from the previous school year.</w:t>
      </w:r>
    </w:p>
    <w:p w14:paraId="1BD6E28C" w14:textId="77777777" w:rsidR="0071442B" w:rsidRDefault="0071442B" w:rsidP="00F06D23">
      <w:pPr>
        <w:pStyle w:val="Heading2"/>
        <w:sectPr w:rsidR="0071442B" w:rsidSect="00AA3395">
          <w:pgSz w:w="12240" w:h="15840" w:code="1"/>
          <w:pgMar w:top="1440" w:right="1440" w:bottom="1440" w:left="1440" w:header="648" w:footer="720" w:gutter="0"/>
          <w:cols w:space="720"/>
          <w:docGrid w:linePitch="360"/>
        </w:sectPr>
      </w:pPr>
    </w:p>
    <w:p w14:paraId="1DBDDAEB" w14:textId="77777777" w:rsidR="00D0106B" w:rsidRDefault="00D0106B" w:rsidP="00F06D23">
      <w:pPr>
        <w:pStyle w:val="Heading2"/>
      </w:pPr>
      <w:bookmarkStart w:id="62" w:name="_Toc202171095"/>
      <w:r>
        <w:lastRenderedPageBreak/>
        <w:t>Scheduling</w:t>
      </w:r>
      <w:bookmarkEnd w:id="62"/>
    </w:p>
    <w:p w14:paraId="17843CD8" w14:textId="77777777" w:rsidR="00D0106B" w:rsidRDefault="00D0106B" w:rsidP="00D0106B">
      <w:r>
        <w:t>The following settings affect the scheduling of both school and course enrollments for students in PowerSchool. Verify that the following setup areas are still correct and valid for the new school year. Make any changes that are necessary.</w:t>
      </w:r>
    </w:p>
    <w:p w14:paraId="471EEB48" w14:textId="77777777" w:rsidR="001D4D77" w:rsidRDefault="001D4D77" w:rsidP="001D4D77">
      <w:pPr>
        <w:pStyle w:val="Heading3"/>
      </w:pPr>
      <w:bookmarkStart w:id="63" w:name="_Toc202171096"/>
      <w:r>
        <w:t>Scheduling Security</w:t>
      </w:r>
      <w:bookmarkEnd w:id="63"/>
    </w:p>
    <w:p w14:paraId="08350792" w14:textId="7B05E801" w:rsidR="001D4D77" w:rsidRDefault="001D4D77" w:rsidP="001D4D77">
      <w:pPr>
        <w:pStyle w:val="Breadcrumbs"/>
      </w:pPr>
      <w:r>
        <w:t>Start Page &gt; System</w:t>
      </w:r>
      <w:r w:rsidR="00B1479F">
        <w:t xml:space="preserve"> Management</w:t>
      </w:r>
      <w:r>
        <w:t xml:space="preserve"> &gt; </w:t>
      </w:r>
      <w:r w:rsidR="00B1479F">
        <w:t xml:space="preserve">Security &gt; Security </w:t>
      </w:r>
      <w:r>
        <w:t>Groups</w:t>
      </w:r>
    </w:p>
    <w:p w14:paraId="75701A6B" w14:textId="77777777" w:rsidR="001D4D77" w:rsidRDefault="001D4D77" w:rsidP="001D4D77">
      <w:r>
        <w:t xml:space="preserve">After the End-of-Year </w:t>
      </w:r>
      <w:r w:rsidRPr="008B5A11">
        <w:t xml:space="preserve">Process has been completed, </w:t>
      </w:r>
      <w:r w:rsidRPr="00703ABC">
        <w:rPr>
          <w:b/>
        </w:rPr>
        <w:t>it is recommended to lockout schedulers from PowerScheduler</w:t>
      </w:r>
      <w:r w:rsidR="00596411" w:rsidRPr="00703ABC">
        <w:rPr>
          <w:b/>
        </w:rPr>
        <w:t xml:space="preserve"> (Administrators,</w:t>
      </w:r>
      <w:r w:rsidR="008B5A11" w:rsidRPr="00703ABC">
        <w:rPr>
          <w:b/>
        </w:rPr>
        <w:t xml:space="preserve"> Counselors, Schedulers, and Secretaries</w:t>
      </w:r>
      <w:r w:rsidR="00596411" w:rsidRPr="00703ABC">
        <w:rPr>
          <w:b/>
        </w:rPr>
        <w:t>)</w:t>
      </w:r>
      <w:r w:rsidRPr="00703ABC">
        <w:rPr>
          <w:b/>
        </w:rPr>
        <w:t xml:space="preserve"> as all schedule modifications must be done on the live-side. </w:t>
      </w:r>
      <w:r>
        <w:t>To do this, remove the checkmark from the PowerScheduler Access checkbox on the Edit Group page.</w:t>
      </w:r>
    </w:p>
    <w:p w14:paraId="68B2656B" w14:textId="77777777" w:rsidR="001D4D77" w:rsidRPr="003D07E8" w:rsidRDefault="001D4D77" w:rsidP="001D4D77">
      <w:r>
        <w:t>It is also recommended to update the school year that the schedulers are allowed to modify. To do this, select the new school year from the Can Modify Schedules drop-down menu on the Edit Group page.</w:t>
      </w:r>
    </w:p>
    <w:p w14:paraId="101296E2" w14:textId="77777777" w:rsidR="001D4D77" w:rsidRDefault="001D4D77" w:rsidP="0062134E">
      <w:pPr>
        <w:pStyle w:val="Heading3"/>
        <w:sectPr w:rsidR="001D4D77" w:rsidSect="00AA3395">
          <w:pgSz w:w="12240" w:h="15840" w:code="1"/>
          <w:pgMar w:top="1440" w:right="1440" w:bottom="1440" w:left="1440" w:header="648" w:footer="720" w:gutter="0"/>
          <w:cols w:space="720"/>
          <w:docGrid w:linePitch="360"/>
        </w:sectPr>
      </w:pPr>
    </w:p>
    <w:p w14:paraId="34331BDE" w14:textId="77777777" w:rsidR="0062134E" w:rsidRPr="006F0C25" w:rsidRDefault="0062134E" w:rsidP="0062134E">
      <w:pPr>
        <w:pStyle w:val="Heading3"/>
        <w:rPr>
          <w:i/>
        </w:rPr>
      </w:pPr>
      <w:bookmarkStart w:id="64" w:name="_Toc202171097"/>
      <w:r w:rsidRPr="00770AF0">
        <w:lastRenderedPageBreak/>
        <w:t>Periods</w:t>
      </w:r>
      <w:r w:rsidR="00596411">
        <w:t xml:space="preserve"> </w:t>
      </w:r>
      <w:r w:rsidR="00596411" w:rsidRPr="008B5A11">
        <w:t>(Do for every school)</w:t>
      </w:r>
      <w:bookmarkEnd w:id="64"/>
    </w:p>
    <w:p w14:paraId="27C0DD3B" w14:textId="53AE3F93" w:rsidR="0062134E" w:rsidRPr="00A97D6A" w:rsidRDefault="0062134E" w:rsidP="0062134E">
      <w:pPr>
        <w:pStyle w:val="Breadcrumbs"/>
      </w:pPr>
      <w:r>
        <w:t xml:space="preserve">Start Page &gt; School </w:t>
      </w:r>
      <w:r w:rsidR="00FA663B">
        <w:t xml:space="preserve">Management </w:t>
      </w:r>
      <w:r>
        <w:t>&gt;</w:t>
      </w:r>
      <w:r w:rsidR="00FA663B">
        <w:t xml:space="preserve"> Scheduling &gt; </w:t>
      </w:r>
      <w:r>
        <w:t>Periods</w:t>
      </w:r>
    </w:p>
    <w:p w14:paraId="2CF3E226" w14:textId="77777777" w:rsidR="0062134E" w:rsidRDefault="0062134E" w:rsidP="0062134E">
      <w:r>
        <w:t>Verify the number of periods and the period abbreviations for the new school year.</w:t>
      </w:r>
    </w:p>
    <w:p w14:paraId="23378ABF" w14:textId="77777777" w:rsidR="0062134E" w:rsidRDefault="0062134E" w:rsidP="0062134E">
      <w:pPr>
        <w:spacing w:after="0"/>
      </w:pPr>
      <w:r>
        <w:t>To adjust the number of periods in a given school year:</w:t>
      </w:r>
    </w:p>
    <w:p w14:paraId="24D28B0B" w14:textId="22AEB8B5" w:rsidR="0062134E" w:rsidRPr="00773E41" w:rsidRDefault="0062134E" w:rsidP="00627EB3">
      <w:pPr>
        <w:numPr>
          <w:ilvl w:val="0"/>
          <w:numId w:val="24"/>
        </w:numPr>
      </w:pPr>
      <w:r>
        <w:t>Navigate to:</w:t>
      </w:r>
      <w:r>
        <w:br/>
      </w:r>
      <w:r>
        <w:rPr>
          <w:i/>
        </w:rPr>
        <w:t>Start Page &gt; School</w:t>
      </w:r>
      <w:r w:rsidR="00FA663B">
        <w:rPr>
          <w:i/>
        </w:rPr>
        <w:t xml:space="preserve"> Management</w:t>
      </w:r>
      <w:r>
        <w:rPr>
          <w:i/>
        </w:rPr>
        <w:t xml:space="preserve"> &gt;</w:t>
      </w:r>
      <w:r w:rsidR="00FA663B">
        <w:rPr>
          <w:i/>
        </w:rPr>
        <w:t xml:space="preserve"> Scheduling &gt;</w:t>
      </w:r>
      <w:r>
        <w:rPr>
          <w:i/>
        </w:rPr>
        <w:t xml:space="preserve"> Years &amp; Terms</w:t>
      </w:r>
    </w:p>
    <w:p w14:paraId="3C2CEDAD" w14:textId="77777777" w:rsidR="0062134E" w:rsidRDefault="0062134E" w:rsidP="00627EB3">
      <w:pPr>
        <w:numPr>
          <w:ilvl w:val="0"/>
          <w:numId w:val="24"/>
        </w:numPr>
      </w:pPr>
      <w:r>
        <w:t>Click the Year name to modify for the selected year.</w:t>
      </w:r>
    </w:p>
    <w:p w14:paraId="22A6E708" w14:textId="77777777" w:rsidR="0062134E" w:rsidRDefault="0062134E" w:rsidP="00627EB3">
      <w:pPr>
        <w:numPr>
          <w:ilvl w:val="0"/>
          <w:numId w:val="24"/>
        </w:numPr>
      </w:pPr>
      <w:r>
        <w:t>Select the number of periods from the Periods drop-down menu.</w:t>
      </w:r>
    </w:p>
    <w:p w14:paraId="77F9E7EF" w14:textId="77777777" w:rsidR="0062134E" w:rsidRDefault="0062134E" w:rsidP="00627EB3">
      <w:pPr>
        <w:numPr>
          <w:ilvl w:val="0"/>
          <w:numId w:val="24"/>
        </w:numPr>
      </w:pPr>
      <w:r>
        <w:t>Click submit.</w:t>
      </w:r>
    </w:p>
    <w:p w14:paraId="4943A759" w14:textId="77777777" w:rsidR="0062134E" w:rsidRDefault="0062134E" w:rsidP="0062134E">
      <w:pPr>
        <w:pStyle w:val="Heading3"/>
      </w:pPr>
      <w:bookmarkStart w:id="65" w:name="_Toc202171098"/>
      <w:r>
        <w:t>Days</w:t>
      </w:r>
      <w:r w:rsidR="00596411">
        <w:t xml:space="preserve"> (</w:t>
      </w:r>
      <w:r w:rsidR="00596411" w:rsidRPr="008B5A11">
        <w:t>Do for every school)</w:t>
      </w:r>
      <w:bookmarkEnd w:id="65"/>
    </w:p>
    <w:p w14:paraId="4377CDFC" w14:textId="5366F8F3" w:rsidR="0062134E" w:rsidRPr="00C845FD" w:rsidRDefault="0062134E" w:rsidP="0062134E">
      <w:pPr>
        <w:pStyle w:val="Breadcrumbs"/>
      </w:pPr>
      <w:r>
        <w:t>Start Page &gt; School</w:t>
      </w:r>
      <w:r w:rsidR="00FA663B">
        <w:t xml:space="preserve"> Management</w:t>
      </w:r>
      <w:r>
        <w:t xml:space="preserve"> &gt;</w:t>
      </w:r>
      <w:r w:rsidR="00FA663B">
        <w:t xml:space="preserve"> Scheduling &gt; Cycle</w:t>
      </w:r>
      <w:r>
        <w:t xml:space="preserve"> Days</w:t>
      </w:r>
    </w:p>
    <w:p w14:paraId="66260F6A" w14:textId="77777777" w:rsidR="0062134E" w:rsidRDefault="0062134E" w:rsidP="0062134E">
      <w:r>
        <w:t>Verify the number of days and the day abbreviations for the new school year.</w:t>
      </w:r>
    </w:p>
    <w:p w14:paraId="5D2A51AA" w14:textId="77777777" w:rsidR="0062134E" w:rsidRDefault="0062134E" w:rsidP="0062134E">
      <w:pPr>
        <w:spacing w:after="0"/>
      </w:pPr>
      <w:r>
        <w:t>To adjust the number of days in a given school year:</w:t>
      </w:r>
    </w:p>
    <w:p w14:paraId="3B8BBFC6" w14:textId="15B97E52" w:rsidR="0062134E" w:rsidRPr="00773E41" w:rsidRDefault="0062134E" w:rsidP="00627EB3">
      <w:pPr>
        <w:numPr>
          <w:ilvl w:val="0"/>
          <w:numId w:val="25"/>
        </w:numPr>
      </w:pPr>
      <w:r>
        <w:t>Navigate to:</w:t>
      </w:r>
      <w:r>
        <w:br/>
      </w:r>
      <w:r>
        <w:rPr>
          <w:i/>
        </w:rPr>
        <w:t xml:space="preserve">Start Page &gt; School </w:t>
      </w:r>
      <w:r w:rsidR="00FA663B">
        <w:rPr>
          <w:i/>
        </w:rPr>
        <w:t xml:space="preserve">Management </w:t>
      </w:r>
      <w:r>
        <w:rPr>
          <w:i/>
        </w:rPr>
        <w:t xml:space="preserve">&gt; </w:t>
      </w:r>
      <w:r w:rsidR="00FA663B">
        <w:rPr>
          <w:i/>
        </w:rPr>
        <w:t xml:space="preserve">Scheduling &gt; </w:t>
      </w:r>
      <w:r>
        <w:rPr>
          <w:i/>
        </w:rPr>
        <w:t>Years &amp; Terms</w:t>
      </w:r>
    </w:p>
    <w:p w14:paraId="7B48E0AC" w14:textId="77777777" w:rsidR="0062134E" w:rsidRDefault="0062134E" w:rsidP="00627EB3">
      <w:pPr>
        <w:numPr>
          <w:ilvl w:val="0"/>
          <w:numId w:val="25"/>
        </w:numPr>
      </w:pPr>
      <w:r>
        <w:t>Click the Year name to modify for the selected year.</w:t>
      </w:r>
    </w:p>
    <w:p w14:paraId="35E02D35" w14:textId="77777777" w:rsidR="0062134E" w:rsidRDefault="0062134E" w:rsidP="00627EB3">
      <w:pPr>
        <w:numPr>
          <w:ilvl w:val="0"/>
          <w:numId w:val="25"/>
        </w:numPr>
      </w:pPr>
      <w:r>
        <w:t>Select the number of days from the Days drop-down menu.</w:t>
      </w:r>
    </w:p>
    <w:p w14:paraId="74331481" w14:textId="77777777" w:rsidR="0062134E" w:rsidRDefault="0062134E" w:rsidP="00627EB3">
      <w:pPr>
        <w:numPr>
          <w:ilvl w:val="0"/>
          <w:numId w:val="25"/>
        </w:numPr>
      </w:pPr>
      <w:r>
        <w:t>Click submit.</w:t>
      </w:r>
    </w:p>
    <w:p w14:paraId="2053929D" w14:textId="3375F1E6" w:rsidR="00C35071" w:rsidRDefault="00C35071" w:rsidP="007C7A84">
      <w:pPr>
        <w:pStyle w:val="Heading3"/>
      </w:pPr>
      <w:bookmarkStart w:id="66" w:name="_Toc202171099"/>
      <w:r>
        <w:t>Reset Class Counts</w:t>
      </w:r>
      <w:r w:rsidR="00596411">
        <w:t xml:space="preserve"> (Do for every school and throughout the summer)</w:t>
      </w:r>
      <w:bookmarkEnd w:id="66"/>
    </w:p>
    <w:p w14:paraId="01F0C3B2" w14:textId="3B1AADF2" w:rsidR="007C7A84" w:rsidRPr="007C7A84" w:rsidRDefault="007C7A84" w:rsidP="007C7A84">
      <w:r>
        <w:t>School &gt; Course &amp; Programs &gt; Reset Class Counts</w:t>
      </w:r>
    </w:p>
    <w:p w14:paraId="412C45A3" w14:textId="77777777" w:rsidR="001D4D77" w:rsidRDefault="00C35071" w:rsidP="00C35071">
      <w:pPr>
        <w:sectPr w:rsidR="001D4D77" w:rsidSect="00AA3395">
          <w:pgSz w:w="12240" w:h="15840" w:code="1"/>
          <w:pgMar w:top="1440" w:right="1440" w:bottom="1440" w:left="1440" w:header="648" w:footer="720" w:gutter="0"/>
          <w:cols w:space="720"/>
          <w:docGrid w:linePitch="360"/>
        </w:sectPr>
      </w:pPr>
      <w:r>
        <w:t>The Reset Class Counts function should be run to make sure that section enrollment numbers appear correctly on the Teacher Schedules. This function should be run after the school calendar has been set up.</w:t>
      </w:r>
    </w:p>
    <w:p w14:paraId="5A784552" w14:textId="77777777" w:rsidR="00D0106B" w:rsidRDefault="00D0106B" w:rsidP="00D0106B">
      <w:pPr>
        <w:pStyle w:val="Heading3"/>
      </w:pPr>
      <w:bookmarkStart w:id="67" w:name="_Toc202171100"/>
      <w:r w:rsidRPr="00D73A4C">
        <w:lastRenderedPageBreak/>
        <w:t>Years and Terms</w:t>
      </w:r>
      <w:bookmarkEnd w:id="67"/>
    </w:p>
    <w:p w14:paraId="53084317" w14:textId="65962978" w:rsidR="006F0C25" w:rsidRDefault="007C7A84" w:rsidP="002A5E8D">
      <w:pPr>
        <w:pStyle w:val="Breadcrumbs"/>
      </w:pPr>
      <w:r>
        <w:t xml:space="preserve">Start Page &gt; School </w:t>
      </w:r>
      <w:r>
        <w:rPr>
          <w:i w:val="0"/>
        </w:rPr>
        <w:t xml:space="preserve">Management </w:t>
      </w:r>
      <w:r>
        <w:t xml:space="preserve">&gt; </w:t>
      </w:r>
      <w:r>
        <w:rPr>
          <w:i w:val="0"/>
        </w:rPr>
        <w:t xml:space="preserve">Scheduling &gt; </w:t>
      </w:r>
      <w:r>
        <w:t>Years &amp; Terms</w:t>
      </w:r>
      <w:r w:rsidR="00F86AD9">
        <w:br/>
      </w:r>
      <w:r>
        <w:t xml:space="preserve">Start Page &gt; District </w:t>
      </w:r>
      <w:r>
        <w:rPr>
          <w:i w:val="0"/>
        </w:rPr>
        <w:t xml:space="preserve">Management </w:t>
      </w:r>
      <w:r>
        <w:t xml:space="preserve">&gt; </w:t>
      </w:r>
      <w:r>
        <w:rPr>
          <w:i w:val="0"/>
        </w:rPr>
        <w:t xml:space="preserve">Scheduling &gt; </w:t>
      </w:r>
      <w:r>
        <w:t>Years &amp; Terms</w:t>
      </w:r>
    </w:p>
    <w:p w14:paraId="7F029D32" w14:textId="77777777" w:rsidR="00C35071" w:rsidRDefault="00C35071" w:rsidP="00BF40D6">
      <w:pPr>
        <w:pStyle w:val="Heading2"/>
      </w:pPr>
      <w:bookmarkStart w:id="68" w:name="_Toc202171101"/>
      <w:r>
        <w:t>Verify Start and End Dates</w:t>
      </w:r>
      <w:bookmarkEnd w:id="68"/>
    </w:p>
    <w:p w14:paraId="2255912F" w14:textId="77777777" w:rsidR="003049E8" w:rsidRDefault="003049E8" w:rsidP="003049E8">
      <w:r>
        <w:t>Verify the start and end dates of the scheduling terms. Schedule terms define dates for scheduling students into school and sections/classes.</w:t>
      </w:r>
      <w:r w:rsidR="00703ABC">
        <w:t xml:space="preserve"> Also, make sure the Import File Term # is filled out.</w:t>
      </w:r>
    </w:p>
    <w:p w14:paraId="47AF8207" w14:textId="77777777" w:rsidR="00C75859" w:rsidRDefault="00AA15AC" w:rsidP="003049E8">
      <w:r>
        <w:rPr>
          <w:noProof/>
        </w:rPr>
        <w:drawing>
          <wp:inline distT="0" distB="0" distL="0" distR="0" wp14:anchorId="64CC22F4" wp14:editId="0665E155">
            <wp:extent cx="5943600" cy="2716530"/>
            <wp:effectExtent l="38100" t="38100" r="38100" b="45720"/>
            <wp:docPr id="36" name="Picture 36" descr="Screenshot of PowerSchool Term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2716530"/>
                    </a:xfrm>
                    <a:prstGeom prst="rect">
                      <a:avLst/>
                    </a:prstGeom>
                    <a:ln w="28575">
                      <a:solidFill>
                        <a:schemeClr val="tx1"/>
                      </a:solidFill>
                    </a:ln>
                  </pic:spPr>
                </pic:pic>
              </a:graphicData>
            </a:graphic>
          </wp:inline>
        </w:drawing>
      </w:r>
    </w:p>
    <w:p w14:paraId="6F6D3A82" w14:textId="77777777" w:rsidR="00C35071" w:rsidRDefault="00C35071" w:rsidP="00BF40D6">
      <w:pPr>
        <w:pStyle w:val="Heading2"/>
      </w:pPr>
      <w:bookmarkStart w:id="69" w:name="_Toc202171102"/>
      <w:r w:rsidRPr="00407760">
        <w:t>Hide Schedules for the Next School Year</w:t>
      </w:r>
      <w:bookmarkEnd w:id="69"/>
    </w:p>
    <w:p w14:paraId="4C6A7A79" w14:textId="2DC4C335" w:rsidR="00C35071" w:rsidRDefault="00C35071" w:rsidP="00C35071">
      <w:r>
        <w:t xml:space="preserve">In order to hide student schedules from appearing in the Parent Portal, the </w:t>
      </w:r>
      <w:r w:rsidRPr="00C35071">
        <w:rPr>
          <w:b/>
        </w:rPr>
        <w:t>Suppress Classes For This Term From Parent/Student Users</w:t>
      </w:r>
      <w:r>
        <w:t xml:space="preserve"> </w:t>
      </w:r>
      <w:r w:rsidRPr="00645BD8">
        <w:rPr>
          <w:color w:val="FF0000"/>
        </w:rPr>
        <w:t xml:space="preserve">checkbox must be checked for </w:t>
      </w:r>
      <w:r w:rsidRPr="00645BD8">
        <w:rPr>
          <w:b/>
          <w:color w:val="FF0000"/>
          <w:u w:val="single"/>
        </w:rPr>
        <w:t>each</w:t>
      </w:r>
      <w:r w:rsidRPr="00645BD8">
        <w:rPr>
          <w:color w:val="FF0000"/>
        </w:rPr>
        <w:t xml:space="preserve"> scheduling term you do not want to appear</w:t>
      </w:r>
      <w:r>
        <w:t>.</w:t>
      </w:r>
    </w:p>
    <w:p w14:paraId="2F68E7A5" w14:textId="73DBC019" w:rsidR="00EA0222" w:rsidRDefault="003E586E" w:rsidP="00C35071">
      <w:r>
        <w:t>It is suggested to suppress all terms in mass through DDA to minimize the time that schedules may show for the next school</w:t>
      </w:r>
      <w:r w:rsidR="006D1EC5">
        <w:t xml:space="preserve">, however, you can manually do this process as well. </w:t>
      </w:r>
    </w:p>
    <w:p w14:paraId="109CCF8E" w14:textId="656F2626" w:rsidR="00EA0222" w:rsidRPr="001E3CE6" w:rsidRDefault="00EA0222" w:rsidP="00C35071">
      <w:pPr>
        <w:rPr>
          <w:i/>
          <w:sz w:val="16"/>
          <w:szCs w:val="16"/>
        </w:rPr>
      </w:pPr>
      <w:r w:rsidRPr="00EA0222">
        <w:rPr>
          <w:i/>
        </w:rPr>
        <w:t>Start Page &gt; School</w:t>
      </w:r>
      <w:r w:rsidR="007C7A84">
        <w:rPr>
          <w:i/>
        </w:rPr>
        <w:t xml:space="preserve"> Management &gt; Scheduling</w:t>
      </w:r>
      <w:r w:rsidRPr="00EA0222">
        <w:rPr>
          <w:i/>
        </w:rPr>
        <w:t xml:space="preserve"> &gt; Years &amp; Terms</w:t>
      </w:r>
      <w:r w:rsidR="001E3CE6">
        <w:rPr>
          <w:i/>
        </w:rPr>
        <w:t xml:space="preserve"> </w:t>
      </w:r>
      <w:r w:rsidR="001E3CE6" w:rsidRPr="001E3CE6">
        <w:rPr>
          <w:i/>
          <w:sz w:val="16"/>
          <w:szCs w:val="16"/>
        </w:rPr>
        <w:t>(Scheduling Years &amp; Terms – NOT Reporting Years &amp; Terms)</w:t>
      </w:r>
    </w:p>
    <w:p w14:paraId="6AD33B3F" w14:textId="655A8044" w:rsidR="00C35071" w:rsidRDefault="00A62456" w:rsidP="00C35071">
      <w:r>
        <w:rPr>
          <w:noProof/>
          <w14:ligatures w14:val="none"/>
        </w:rPr>
        <w:lastRenderedPageBreak/>
        <w:drawing>
          <wp:inline distT="0" distB="0" distL="0" distR="0" wp14:anchorId="16A64956" wp14:editId="156FF1C4">
            <wp:extent cx="6429375" cy="2292182"/>
            <wp:effectExtent l="38100" t="38100" r="28575" b="32385"/>
            <wp:docPr id="30702788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27888" name="Picture 1" descr="A screenshot of a computer&#10;&#10;AI-generated content may be incorrect."/>
                    <pic:cNvPicPr/>
                  </pic:nvPicPr>
                  <pic:blipFill>
                    <a:blip r:embed="rId27"/>
                    <a:stretch>
                      <a:fillRect/>
                    </a:stretch>
                  </pic:blipFill>
                  <pic:spPr>
                    <a:xfrm>
                      <a:off x="0" y="0"/>
                      <a:ext cx="6439640" cy="2295842"/>
                    </a:xfrm>
                    <a:prstGeom prst="rect">
                      <a:avLst/>
                    </a:prstGeom>
                    <a:ln w="28575">
                      <a:solidFill>
                        <a:schemeClr val="tx1"/>
                      </a:solidFill>
                    </a:ln>
                  </pic:spPr>
                </pic:pic>
              </a:graphicData>
            </a:graphic>
          </wp:inline>
        </w:drawing>
      </w:r>
    </w:p>
    <w:p w14:paraId="4494D6B9" w14:textId="77777777" w:rsidR="00C35071" w:rsidRDefault="003E586E" w:rsidP="00627EB3">
      <w:pPr>
        <w:pStyle w:val="NumberedList-NoSpacing"/>
        <w:numPr>
          <w:ilvl w:val="0"/>
          <w:numId w:val="36"/>
        </w:numPr>
      </w:pPr>
      <w:r>
        <w:t>Navigate to DDA</w:t>
      </w:r>
    </w:p>
    <w:p w14:paraId="1CFE5458" w14:textId="77777777" w:rsidR="003E586E" w:rsidRDefault="003E586E" w:rsidP="00627EB3">
      <w:pPr>
        <w:pStyle w:val="NumberedList-NoSpacing"/>
        <w:numPr>
          <w:ilvl w:val="0"/>
          <w:numId w:val="36"/>
        </w:numPr>
      </w:pPr>
      <w:r>
        <w:t>Change the Current Table to: Terms</w:t>
      </w:r>
    </w:p>
    <w:p w14:paraId="63F68557" w14:textId="59AFB759" w:rsidR="003E586E" w:rsidRPr="00321A02" w:rsidRDefault="003E586E" w:rsidP="00627EB3">
      <w:pPr>
        <w:pStyle w:val="NumberedList-NoSpacing"/>
        <w:numPr>
          <w:ilvl w:val="0"/>
          <w:numId w:val="36"/>
        </w:numPr>
      </w:pPr>
      <w:r w:rsidRPr="00321A02">
        <w:t xml:space="preserve">In the </w:t>
      </w:r>
      <w:r w:rsidR="000A3259">
        <w:t>first search box: [ ID ] &gt;= [ 3</w:t>
      </w:r>
      <w:r w:rsidR="007C7A84">
        <w:t>5</w:t>
      </w:r>
      <w:r w:rsidRPr="00321A02">
        <w:t>00 ]</w:t>
      </w:r>
    </w:p>
    <w:p w14:paraId="03663E7D" w14:textId="77777777" w:rsidR="003E586E" w:rsidRDefault="003E586E" w:rsidP="00627EB3">
      <w:pPr>
        <w:pStyle w:val="NumberedList-NoSpacing"/>
        <w:numPr>
          <w:ilvl w:val="0"/>
          <w:numId w:val="36"/>
        </w:numPr>
      </w:pPr>
      <w:r>
        <w:t>Click the Search all XXXX records in this table button</w:t>
      </w:r>
    </w:p>
    <w:p w14:paraId="0477F9C3" w14:textId="77777777" w:rsidR="003E586E" w:rsidRDefault="003E586E" w:rsidP="00627EB3">
      <w:pPr>
        <w:pStyle w:val="NumberedList-NoSpacing"/>
        <w:numPr>
          <w:ilvl w:val="0"/>
          <w:numId w:val="36"/>
        </w:numPr>
      </w:pPr>
      <w:r>
        <w:t>Click Modify Records</w:t>
      </w:r>
    </w:p>
    <w:p w14:paraId="09B551BC" w14:textId="77777777" w:rsidR="003E586E" w:rsidRDefault="003E586E" w:rsidP="00627EB3">
      <w:pPr>
        <w:pStyle w:val="NumberedList-NoSpacing"/>
        <w:numPr>
          <w:ilvl w:val="0"/>
          <w:numId w:val="36"/>
        </w:numPr>
      </w:pPr>
      <w:r>
        <w:t>From the drop-down menu set: [ SuppressPublicView ] = 1</w:t>
      </w:r>
    </w:p>
    <w:p w14:paraId="47046A50" w14:textId="35FC5FD7" w:rsidR="00DC7F2E" w:rsidRDefault="003E586E" w:rsidP="00DC7F2E">
      <w:pPr>
        <w:pStyle w:val="NumberedList-NoSpacing"/>
        <w:numPr>
          <w:ilvl w:val="0"/>
          <w:numId w:val="36"/>
        </w:numPr>
      </w:pPr>
      <w:r>
        <w:t>Click the Modify Selected Records button</w:t>
      </w:r>
    </w:p>
    <w:p w14:paraId="0487C039" w14:textId="3E646779" w:rsidR="00DC7F2E" w:rsidRDefault="00DC7F2E" w:rsidP="00DC7F2E">
      <w:pPr>
        <w:pStyle w:val="Heading2"/>
      </w:pPr>
      <w:bookmarkStart w:id="70" w:name="_Toc202171103"/>
      <w:r>
        <w:t>Add the PSN Number to the Sections</w:t>
      </w:r>
      <w:bookmarkEnd w:id="70"/>
    </w:p>
    <w:p w14:paraId="07819F10" w14:textId="035FD210" w:rsidR="00DC7F2E" w:rsidRDefault="00DC7F2E" w:rsidP="00DC7F2E">
      <w:r>
        <w:t xml:space="preserve">If your district has a CTE program and you </w:t>
      </w:r>
      <w:r w:rsidR="00226821">
        <w:t>utilize</w:t>
      </w:r>
      <w:r>
        <w:t xml:space="preserve"> the SQL reports for CTEIS (Work Based Learning and Credentials), you will need to add the PSN numbers to the sections. This can be done by hand or en masse.</w:t>
      </w:r>
    </w:p>
    <w:p w14:paraId="1DAC5D5B" w14:textId="77777777" w:rsidR="00DC7F2E" w:rsidRDefault="00DC7F2E" w:rsidP="00DC7F2E">
      <w:r>
        <w:t>To do so by hand, go to the School and then Courses and Programs &gt; Master Course Schedule &gt; Click on a section and add the PSN number at the top of the screen.</w:t>
      </w:r>
    </w:p>
    <w:p w14:paraId="12BD0D20" w14:textId="77777777" w:rsidR="005C147B" w:rsidRDefault="005C147B" w:rsidP="00DC7F2E">
      <w:r>
        <w:t>To do so en masse:</w:t>
      </w:r>
    </w:p>
    <w:p w14:paraId="2E5D80DF" w14:textId="77777777" w:rsidR="005C147B" w:rsidRDefault="005C147B" w:rsidP="005C147B">
      <w:pPr>
        <w:pStyle w:val="ListParagraph"/>
        <w:numPr>
          <w:ilvl w:val="0"/>
          <w:numId w:val="42"/>
        </w:numPr>
        <w:spacing w:after="160" w:line="259" w:lineRule="auto"/>
      </w:pPr>
      <w:r>
        <w:t>In PowerSchool, go to Data and Reporting &gt; Exports &gt; Data Export Manager</w:t>
      </w:r>
    </w:p>
    <w:p w14:paraId="5425AE12" w14:textId="77777777" w:rsidR="005C147B" w:rsidRDefault="005C147B" w:rsidP="005C147B">
      <w:pPr>
        <w:pStyle w:val="ListParagraph"/>
        <w:numPr>
          <w:ilvl w:val="0"/>
          <w:numId w:val="42"/>
        </w:numPr>
        <w:spacing w:after="160" w:line="259" w:lineRule="auto"/>
      </w:pPr>
      <w:r>
        <w:t>In Category select ‘Show All’ and then in ‘Export From’ select ‘Sections’.</w:t>
      </w:r>
    </w:p>
    <w:p w14:paraId="4493D82F" w14:textId="77777777" w:rsidR="005C147B" w:rsidRDefault="005C147B" w:rsidP="005C147B">
      <w:pPr>
        <w:pStyle w:val="ListParagraph"/>
        <w:numPr>
          <w:ilvl w:val="0"/>
          <w:numId w:val="42"/>
        </w:numPr>
        <w:spacing w:after="160" w:line="259" w:lineRule="auto"/>
      </w:pPr>
      <w:r>
        <w:t>Select these fields from the left hand menu:</w:t>
      </w:r>
    </w:p>
    <w:p w14:paraId="76D94F46" w14:textId="77777777" w:rsidR="005C147B" w:rsidRDefault="005C147B" w:rsidP="005C147B">
      <w:pPr>
        <w:pStyle w:val="ListParagraph"/>
        <w:numPr>
          <w:ilvl w:val="2"/>
          <w:numId w:val="42"/>
        </w:numPr>
        <w:spacing w:after="160" w:line="259" w:lineRule="auto"/>
      </w:pPr>
      <w:r w:rsidRPr="007F7478">
        <w:t>Att_Mode_Code</w:t>
      </w:r>
    </w:p>
    <w:p w14:paraId="09C32638" w14:textId="77777777" w:rsidR="005C147B" w:rsidRDefault="005C147B" w:rsidP="005C147B">
      <w:pPr>
        <w:pStyle w:val="ListParagraph"/>
        <w:numPr>
          <w:ilvl w:val="2"/>
          <w:numId w:val="42"/>
        </w:numPr>
        <w:spacing w:after="160" w:line="259" w:lineRule="auto"/>
      </w:pPr>
      <w:r w:rsidRPr="007F7478">
        <w:t>Attendance_Type_Code</w:t>
      </w:r>
    </w:p>
    <w:p w14:paraId="1E9DFA81" w14:textId="77777777" w:rsidR="005C147B" w:rsidRDefault="005C147B" w:rsidP="005C147B">
      <w:pPr>
        <w:pStyle w:val="ListParagraph"/>
        <w:numPr>
          <w:ilvl w:val="2"/>
          <w:numId w:val="42"/>
        </w:numPr>
        <w:spacing w:after="160" w:line="259" w:lineRule="auto"/>
      </w:pPr>
      <w:r w:rsidRPr="007F7478">
        <w:t>Course_Number</w:t>
      </w:r>
    </w:p>
    <w:p w14:paraId="2D9FD745" w14:textId="77777777" w:rsidR="005C147B" w:rsidRDefault="005C147B" w:rsidP="005C147B">
      <w:pPr>
        <w:pStyle w:val="ListParagraph"/>
        <w:numPr>
          <w:ilvl w:val="2"/>
          <w:numId w:val="42"/>
        </w:numPr>
        <w:spacing w:after="160" w:line="259" w:lineRule="auto"/>
      </w:pPr>
      <w:r w:rsidRPr="007F7478">
        <w:t>Expression</w:t>
      </w:r>
    </w:p>
    <w:p w14:paraId="68123294" w14:textId="77777777" w:rsidR="005C147B" w:rsidRDefault="005C147B" w:rsidP="005C147B">
      <w:pPr>
        <w:pStyle w:val="ListParagraph"/>
        <w:numPr>
          <w:ilvl w:val="2"/>
          <w:numId w:val="42"/>
        </w:numPr>
        <w:spacing w:after="160" w:line="259" w:lineRule="auto"/>
      </w:pPr>
      <w:r w:rsidRPr="007F7478">
        <w:t>GradebookType</w:t>
      </w:r>
    </w:p>
    <w:p w14:paraId="1D2B40AB" w14:textId="77777777" w:rsidR="005C147B" w:rsidRDefault="005C147B" w:rsidP="005C147B">
      <w:pPr>
        <w:pStyle w:val="ListParagraph"/>
        <w:numPr>
          <w:ilvl w:val="2"/>
          <w:numId w:val="42"/>
        </w:numPr>
        <w:spacing w:after="160" w:line="259" w:lineRule="auto"/>
      </w:pPr>
      <w:r>
        <w:t>S</w:t>
      </w:r>
      <w:r w:rsidRPr="007F7478">
        <w:t>choolID</w:t>
      </w:r>
    </w:p>
    <w:p w14:paraId="1F5C9EFD" w14:textId="77777777" w:rsidR="005C147B" w:rsidRDefault="005C147B" w:rsidP="005C147B">
      <w:pPr>
        <w:pStyle w:val="ListParagraph"/>
        <w:numPr>
          <w:ilvl w:val="2"/>
          <w:numId w:val="42"/>
        </w:numPr>
        <w:spacing w:after="160" w:line="259" w:lineRule="auto"/>
      </w:pPr>
      <w:r w:rsidRPr="007F7478">
        <w:lastRenderedPageBreak/>
        <w:t>Section_Number</w:t>
      </w:r>
    </w:p>
    <w:p w14:paraId="3F4C1299" w14:textId="77777777" w:rsidR="005C147B" w:rsidRDefault="005C147B" w:rsidP="005C147B">
      <w:pPr>
        <w:pStyle w:val="ListParagraph"/>
        <w:numPr>
          <w:ilvl w:val="2"/>
          <w:numId w:val="42"/>
        </w:numPr>
        <w:spacing w:after="160" w:line="259" w:lineRule="auto"/>
      </w:pPr>
      <w:r w:rsidRPr="007F7478">
        <w:t>Teacher</w:t>
      </w:r>
    </w:p>
    <w:p w14:paraId="64724462" w14:textId="77777777" w:rsidR="005C147B" w:rsidRDefault="005C147B" w:rsidP="005C147B">
      <w:pPr>
        <w:pStyle w:val="ListParagraph"/>
        <w:numPr>
          <w:ilvl w:val="2"/>
          <w:numId w:val="42"/>
        </w:numPr>
        <w:spacing w:after="160" w:line="259" w:lineRule="auto"/>
      </w:pPr>
      <w:r w:rsidRPr="007F7478">
        <w:t>TermID</w:t>
      </w:r>
    </w:p>
    <w:p w14:paraId="0EB6446A" w14:textId="77777777" w:rsidR="005C147B" w:rsidRDefault="005C147B" w:rsidP="005C147B">
      <w:pPr>
        <w:pStyle w:val="ListParagraph"/>
        <w:numPr>
          <w:ilvl w:val="2"/>
          <w:numId w:val="42"/>
        </w:numPr>
        <w:spacing w:after="160" w:line="259" w:lineRule="auto"/>
      </w:pPr>
      <w:r w:rsidRPr="007F7478">
        <w:t>U_CTEIS.psn</w:t>
      </w:r>
    </w:p>
    <w:p w14:paraId="016B3DB3" w14:textId="3CB6C4C5" w:rsidR="005C147B" w:rsidRDefault="005C147B" w:rsidP="005C147B">
      <w:pPr>
        <w:pStyle w:val="ListParagraph"/>
        <w:numPr>
          <w:ilvl w:val="0"/>
          <w:numId w:val="42"/>
        </w:numPr>
        <w:spacing w:after="160" w:line="259" w:lineRule="auto"/>
      </w:pPr>
      <w:r>
        <w:t>Press next. On the next page, underneath the Filter header click the dropdown and select TermID and make it greater than or equal to 3500 (TermID&gt;=3500). Click Next.</w:t>
      </w:r>
    </w:p>
    <w:p w14:paraId="0A2AAF6F" w14:textId="77777777" w:rsidR="005C147B" w:rsidRDefault="005C147B" w:rsidP="005C147B">
      <w:pPr>
        <w:pStyle w:val="ListParagraph"/>
        <w:numPr>
          <w:ilvl w:val="2"/>
          <w:numId w:val="42"/>
        </w:numPr>
        <w:spacing w:after="160" w:line="259" w:lineRule="auto"/>
      </w:pPr>
      <w:r>
        <w:t>NOTE: You may also want to filter by SchoolID here. If you would like to do so, click the + icon and select SchoolID from the new dropdown box. You may also want to filter by Course_Number if you have a special number convention for the CTE courses.</w:t>
      </w:r>
    </w:p>
    <w:p w14:paraId="2298D9AB" w14:textId="77777777" w:rsidR="005C147B" w:rsidRDefault="005C147B" w:rsidP="005C147B">
      <w:pPr>
        <w:pStyle w:val="ListParagraph"/>
        <w:numPr>
          <w:ilvl w:val="0"/>
          <w:numId w:val="42"/>
        </w:numPr>
        <w:spacing w:after="160" w:line="259" w:lineRule="auto"/>
      </w:pPr>
      <w:r>
        <w:t>Click Export. Once the file is done exporting, open the download in Excel.</w:t>
      </w:r>
    </w:p>
    <w:p w14:paraId="5CE337C5" w14:textId="77777777" w:rsidR="005C147B" w:rsidRDefault="005C147B" w:rsidP="005C147B">
      <w:pPr>
        <w:pStyle w:val="ListParagraph"/>
        <w:numPr>
          <w:ilvl w:val="0"/>
          <w:numId w:val="42"/>
        </w:numPr>
        <w:spacing w:after="160" w:line="259" w:lineRule="auto"/>
      </w:pPr>
      <w:r>
        <w:t>In Excel, go through the courses that should have a PSN number and add the PSN number to the U_CTEIS.PSN column per course per school. Once completed, save as a text tab delimited file.</w:t>
      </w:r>
    </w:p>
    <w:p w14:paraId="13DF5D12" w14:textId="77777777" w:rsidR="005C147B" w:rsidRDefault="005C147B" w:rsidP="005C147B">
      <w:pPr>
        <w:pStyle w:val="ListParagraph"/>
        <w:numPr>
          <w:ilvl w:val="0"/>
          <w:numId w:val="42"/>
        </w:numPr>
        <w:spacing w:after="160" w:line="259" w:lineRule="auto"/>
      </w:pPr>
      <w:r>
        <w:t>Go back into PowerSchool and go to Data and Reporting &gt; Imports &gt; Quick Import</w:t>
      </w:r>
    </w:p>
    <w:p w14:paraId="7B0224E5" w14:textId="77777777" w:rsidR="005C147B" w:rsidRDefault="005C147B" w:rsidP="005C147B">
      <w:pPr>
        <w:pStyle w:val="ListParagraph"/>
        <w:numPr>
          <w:ilvl w:val="0"/>
          <w:numId w:val="42"/>
        </w:numPr>
        <w:spacing w:after="160" w:line="259" w:lineRule="auto"/>
      </w:pPr>
      <w:r>
        <w:t>In the Table dropdown select ‘Sections (Master Schedule)’. Click ‘Choose File’ and select the PSN Excel spreadsheet. Press import.</w:t>
      </w:r>
    </w:p>
    <w:p w14:paraId="1C4E6F96" w14:textId="77777777" w:rsidR="005C147B" w:rsidRDefault="005C147B" w:rsidP="005C147B">
      <w:pPr>
        <w:pStyle w:val="ListParagraph"/>
        <w:numPr>
          <w:ilvl w:val="0"/>
          <w:numId w:val="42"/>
        </w:numPr>
        <w:spacing w:after="160" w:line="259" w:lineRule="auto"/>
      </w:pPr>
      <w:r>
        <w:t xml:space="preserve">Map the fields in step c to the fields in the dropdowns on the page. See screenshot below. </w:t>
      </w:r>
    </w:p>
    <w:p w14:paraId="081B93DB" w14:textId="77777777" w:rsidR="005C147B" w:rsidRDefault="005C147B" w:rsidP="005C147B">
      <w:pPr>
        <w:jc w:val="center"/>
      </w:pPr>
      <w:r>
        <w:rPr>
          <w:noProof/>
        </w:rPr>
        <w:drawing>
          <wp:inline distT="0" distB="0" distL="0" distR="0" wp14:anchorId="31006228" wp14:editId="76C25705">
            <wp:extent cx="6428254" cy="3565071"/>
            <wp:effectExtent l="38100" t="38100" r="29845" b="35560"/>
            <wp:docPr id="15968647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864705" name="Picture 1" descr="A screenshot of a computer&#10;&#10;Description automatically generated"/>
                    <pic:cNvPicPr/>
                  </pic:nvPicPr>
                  <pic:blipFill>
                    <a:blip r:embed="rId28"/>
                    <a:stretch>
                      <a:fillRect/>
                    </a:stretch>
                  </pic:blipFill>
                  <pic:spPr>
                    <a:xfrm>
                      <a:off x="0" y="0"/>
                      <a:ext cx="6440963" cy="3572119"/>
                    </a:xfrm>
                    <a:prstGeom prst="rect">
                      <a:avLst/>
                    </a:prstGeom>
                    <a:ln w="28575">
                      <a:solidFill>
                        <a:schemeClr val="tx1"/>
                      </a:solidFill>
                    </a:ln>
                  </pic:spPr>
                </pic:pic>
              </a:graphicData>
            </a:graphic>
          </wp:inline>
        </w:drawing>
      </w:r>
    </w:p>
    <w:p w14:paraId="2503DB2D" w14:textId="77777777" w:rsidR="005C147B" w:rsidRDefault="005C147B" w:rsidP="005C147B">
      <w:pPr>
        <w:pStyle w:val="ListParagraph"/>
        <w:numPr>
          <w:ilvl w:val="0"/>
          <w:numId w:val="42"/>
        </w:numPr>
        <w:spacing w:after="160" w:line="259" w:lineRule="auto"/>
      </w:pPr>
      <w:r>
        <w:lastRenderedPageBreak/>
        <w:t>Select ‘Check to exclude first row’ and ‘Update section records if an imported record matches an existing section (“matching means same course and section numbers in the current school year.) Then press Submit.</w:t>
      </w:r>
    </w:p>
    <w:p w14:paraId="1FFC240B" w14:textId="77777777" w:rsidR="005C147B" w:rsidRDefault="005C147B" w:rsidP="005C147B">
      <w:pPr>
        <w:pStyle w:val="ListParagraph"/>
        <w:numPr>
          <w:ilvl w:val="0"/>
          <w:numId w:val="42"/>
        </w:numPr>
        <w:spacing w:after="160" w:line="259" w:lineRule="auto"/>
      </w:pPr>
      <w:r>
        <w:t>This process will take a moment. Wait for the page to finish processing and then scroll through the page for any red lettering. Those are sections that failed and will need to be investigated.</w:t>
      </w:r>
    </w:p>
    <w:p w14:paraId="26FF738B" w14:textId="77777777" w:rsidR="005C147B" w:rsidRDefault="005C147B" w:rsidP="005C147B">
      <w:pPr>
        <w:pStyle w:val="ListParagraph"/>
        <w:numPr>
          <w:ilvl w:val="0"/>
          <w:numId w:val="42"/>
        </w:numPr>
        <w:spacing w:after="160" w:line="259" w:lineRule="auto"/>
      </w:pPr>
      <w:r>
        <w:t>To verify that the import was successful, go to Courses and Programs &gt; Master Course Schedule &gt; select one of the CTE sections. Verify that a number is in the PSN field at the top of the sections page.</w:t>
      </w:r>
    </w:p>
    <w:p w14:paraId="0C0D4D00" w14:textId="46341587" w:rsidR="005C147B" w:rsidRDefault="005C147B" w:rsidP="00DC7F2E">
      <w:pPr>
        <w:sectPr w:rsidR="005C147B" w:rsidSect="00AA3395">
          <w:pgSz w:w="12240" w:h="15840" w:code="1"/>
          <w:pgMar w:top="1440" w:right="1440" w:bottom="1440" w:left="1440" w:header="648" w:footer="720" w:gutter="0"/>
          <w:cols w:space="720"/>
          <w:docGrid w:linePitch="360"/>
        </w:sectPr>
      </w:pPr>
    </w:p>
    <w:p w14:paraId="754FB936" w14:textId="77777777" w:rsidR="00773E41" w:rsidRDefault="00AD37F9" w:rsidP="00CF788B">
      <w:pPr>
        <w:pStyle w:val="Heading2"/>
      </w:pPr>
      <w:bookmarkStart w:id="71" w:name="_Toc202171104"/>
      <w:r>
        <w:lastRenderedPageBreak/>
        <w:t>Attendance</w:t>
      </w:r>
      <w:bookmarkEnd w:id="71"/>
    </w:p>
    <w:p w14:paraId="0E814003" w14:textId="77777777" w:rsidR="00AD37F9" w:rsidRDefault="00AD37F9" w:rsidP="00AD37F9">
      <w:r>
        <w:t>The following settings affect the calculation of attendance and membership in PowerSchool. Verify that the following setup areas are still correct and valid for the new school year. Make any changes that are necessary.</w:t>
      </w:r>
    </w:p>
    <w:p w14:paraId="0F815C14" w14:textId="77777777" w:rsidR="00AD37F9" w:rsidRDefault="00635285" w:rsidP="00635285">
      <w:pPr>
        <w:pStyle w:val="Heading3"/>
      </w:pPr>
      <w:bookmarkStart w:id="72" w:name="_Toc202171105"/>
      <w:r>
        <w:t>Attendance Codes</w:t>
      </w:r>
      <w:bookmarkEnd w:id="72"/>
    </w:p>
    <w:p w14:paraId="70B62C73" w14:textId="0AD1B108" w:rsidR="00635285" w:rsidRDefault="00635285" w:rsidP="002A5E8D">
      <w:pPr>
        <w:pStyle w:val="Breadcrumbs"/>
      </w:pPr>
      <w:r>
        <w:t xml:space="preserve">Start Page &gt; School </w:t>
      </w:r>
      <w:r w:rsidR="007C7A84">
        <w:t xml:space="preserve">Management </w:t>
      </w:r>
      <w:r>
        <w:t>&gt; Attendance</w:t>
      </w:r>
      <w:r w:rsidR="007C7A84">
        <w:t xml:space="preserve"> &gt; Attendance Codes</w:t>
      </w:r>
    </w:p>
    <w:p w14:paraId="17D43908" w14:textId="29A7653B" w:rsidR="003049E8" w:rsidRPr="009106DD" w:rsidRDefault="00CA5938" w:rsidP="003049E8">
      <w:r>
        <w:t xml:space="preserve">Review the Attendance Codes </w:t>
      </w:r>
      <w:r w:rsidR="003A05F5">
        <w:t>set up</w:t>
      </w:r>
      <w:r w:rsidR="00A14ABA">
        <w:t xml:space="preserve"> for the new school year. Ensure that the proper codes are designated as presences and absences and are properly counted in ADA.</w:t>
      </w:r>
    </w:p>
    <w:p w14:paraId="439CA81F" w14:textId="77777777" w:rsidR="00635285" w:rsidRPr="00E77700" w:rsidRDefault="006F0C25" w:rsidP="00E77700">
      <w:pPr>
        <w:pStyle w:val="Heading3"/>
      </w:pPr>
      <w:bookmarkStart w:id="73" w:name="_Toc202171106"/>
      <w:r w:rsidRPr="00E77700">
        <w:t>Attendance Code Categories</w:t>
      </w:r>
      <w:bookmarkEnd w:id="73"/>
    </w:p>
    <w:p w14:paraId="6BEA7A49" w14:textId="340DC3B3" w:rsidR="00C845FD" w:rsidRPr="002A5E8D" w:rsidRDefault="006F0C25" w:rsidP="002A5E8D">
      <w:pPr>
        <w:pStyle w:val="Breadcrumbs"/>
      </w:pPr>
      <w:r>
        <w:t xml:space="preserve">Start Page &gt; </w:t>
      </w:r>
      <w:r w:rsidR="007C7A84">
        <w:t xml:space="preserve">School Management &gt; Attendance &gt; </w:t>
      </w:r>
      <w:r>
        <w:t>Attendance Code Categories</w:t>
      </w:r>
    </w:p>
    <w:p w14:paraId="1D62383C" w14:textId="5D9E2BF2" w:rsidR="006F0C25" w:rsidRDefault="006F0C25" w:rsidP="006F0C25">
      <w:r>
        <w:t xml:space="preserve">Verify that the correct Attendance Code Categories are set up for the new school year. The schools must use the </w:t>
      </w:r>
      <w:r w:rsidR="00561242">
        <w:t>Excused, Unexcused, and Tardy attendance code categories and shouldn’t change or delete these</w:t>
      </w:r>
      <w:r w:rsidR="00376F3D">
        <w:t xml:space="preserve"> (because they may have been used in previous school years)</w:t>
      </w:r>
      <w:r w:rsidR="00561242">
        <w:t xml:space="preserve">. Attendance codes must be associated with the tardy attendance code category in order to be properly recognized as </w:t>
      </w:r>
      <w:r w:rsidR="003A05F5">
        <w:t>tardy</w:t>
      </w:r>
      <w:r w:rsidR="00561242">
        <w:t>.</w:t>
      </w:r>
    </w:p>
    <w:p w14:paraId="5C14170F" w14:textId="77777777" w:rsidR="00561242" w:rsidRDefault="00561242" w:rsidP="00561242">
      <w:pPr>
        <w:pStyle w:val="Heading3"/>
      </w:pPr>
      <w:bookmarkStart w:id="74" w:name="_Toc202171107"/>
      <w:r>
        <w:t>Full-Time Equivalencies</w:t>
      </w:r>
      <w:bookmarkEnd w:id="74"/>
    </w:p>
    <w:p w14:paraId="09C57C4F" w14:textId="5C6D9E1B" w:rsidR="0045763A" w:rsidRPr="00270E7C" w:rsidRDefault="00561242" w:rsidP="002A5E8D">
      <w:pPr>
        <w:pStyle w:val="Breadcrumbs"/>
      </w:pPr>
      <w:r>
        <w:t>Start Page &gt; School</w:t>
      </w:r>
      <w:r w:rsidR="007C7A84">
        <w:t xml:space="preserve"> Management &gt; Attendance</w:t>
      </w:r>
      <w:r>
        <w:t xml:space="preserve"> &gt; Full-Time Equivalencies (FTE)</w:t>
      </w:r>
    </w:p>
    <w:p w14:paraId="783E9EB7" w14:textId="77777777" w:rsidR="00770AF0" w:rsidRDefault="0045763A" w:rsidP="00770AF0">
      <w:pPr>
        <w:spacing w:after="0"/>
      </w:pPr>
      <w:r>
        <w:t>FTEs are used for reporting on ADA/ADM and to indicate what portion of a school day students attend (full-time and half-time students).</w:t>
      </w:r>
      <w:r w:rsidR="002E4A4A">
        <w:t xml:space="preserve"> Ensure that each FTE has a </w:t>
      </w:r>
      <w:r w:rsidR="002E4A4A" w:rsidRPr="00376F3D">
        <w:t>default</w:t>
      </w:r>
      <w:r w:rsidR="002E4A4A">
        <w:t xml:space="preserve"> attendance mode and has a </w:t>
      </w:r>
      <w:r w:rsidR="002E4A4A" w:rsidRPr="00376F3D">
        <w:rPr>
          <w:b/>
        </w:rPr>
        <w:t>default</w:t>
      </w:r>
      <w:r w:rsidR="002E4A4A">
        <w:t xml:space="preserve"> attendance conversion method</w:t>
      </w:r>
      <w:r w:rsidR="002E4A4A" w:rsidRPr="00F1622A">
        <w:t>.</w:t>
      </w:r>
      <w:r w:rsidR="00376F3D" w:rsidRPr="00F1622A">
        <w:t xml:space="preserve"> </w:t>
      </w:r>
      <w:r w:rsidR="00376F3D" w:rsidRPr="00F1622A">
        <w:rPr>
          <w:b/>
        </w:rPr>
        <w:t>Note: You cannot have two defined FTEs in a different name.</w:t>
      </w:r>
    </w:p>
    <w:p w14:paraId="155BBF47" w14:textId="77777777" w:rsidR="00561242" w:rsidRDefault="00561242" w:rsidP="00770AF0">
      <w:pPr>
        <w:pStyle w:val="Heading3"/>
      </w:pPr>
      <w:bookmarkStart w:id="75" w:name="_Toc202171108"/>
      <w:r>
        <w:t>Attendance Conversions</w:t>
      </w:r>
      <w:bookmarkEnd w:id="75"/>
    </w:p>
    <w:p w14:paraId="7BC5D6BD" w14:textId="7478D185" w:rsidR="00534B60" w:rsidRDefault="00534B60" w:rsidP="002A5E8D">
      <w:pPr>
        <w:pStyle w:val="Breadcrumbs"/>
      </w:pPr>
      <w:r>
        <w:t>Start Page &gt; School</w:t>
      </w:r>
      <w:r w:rsidR="007C7A84">
        <w:t xml:space="preserve"> Management &gt; Attendance</w:t>
      </w:r>
      <w:r>
        <w:t xml:space="preserve"> &gt; Attendance Conversions</w:t>
      </w:r>
    </w:p>
    <w:p w14:paraId="6FCC0998" w14:textId="77777777" w:rsidR="003049E8" w:rsidRPr="009106DD" w:rsidRDefault="002E4A4A" w:rsidP="003049E8">
      <w:r>
        <w:t>Verify that each attendance conversion is correctly defined for each full-time equivalency.</w:t>
      </w:r>
    </w:p>
    <w:p w14:paraId="0198ECA8" w14:textId="77777777" w:rsidR="00561242" w:rsidRDefault="00534B60" w:rsidP="00534B60">
      <w:pPr>
        <w:pStyle w:val="Heading3"/>
      </w:pPr>
      <w:bookmarkStart w:id="76" w:name="_Toc202171109"/>
      <w:r>
        <w:t>Attendance Preferences</w:t>
      </w:r>
      <w:bookmarkEnd w:id="76"/>
    </w:p>
    <w:p w14:paraId="62BB93D0" w14:textId="441771F8" w:rsidR="00534B60" w:rsidRDefault="00534B60" w:rsidP="002A5E8D">
      <w:pPr>
        <w:pStyle w:val="Breadcrumbs"/>
      </w:pPr>
      <w:r>
        <w:t xml:space="preserve">Start Page &gt; School </w:t>
      </w:r>
      <w:r w:rsidR="007C7A84">
        <w:t xml:space="preserve">Management &gt; Attendance </w:t>
      </w:r>
      <w:r>
        <w:t xml:space="preserve">&gt; </w:t>
      </w:r>
      <w:r w:rsidR="007C7A84">
        <w:t xml:space="preserve">Attendance </w:t>
      </w:r>
      <w:r>
        <w:t>Preferences</w:t>
      </w:r>
    </w:p>
    <w:p w14:paraId="512287E7" w14:textId="77777777" w:rsidR="003049E8" w:rsidRDefault="008936A4" w:rsidP="003049E8">
      <w:r>
        <w:lastRenderedPageBreak/>
        <w:t>Verify that the attendance preferences are correctly set up for each school in your district.</w:t>
      </w:r>
    </w:p>
    <w:p w14:paraId="34C47918" w14:textId="77777777" w:rsidR="00571214" w:rsidRPr="008936A4" w:rsidRDefault="00571214" w:rsidP="008936A4">
      <w:pPr>
        <w:pStyle w:val="Heading2"/>
      </w:pPr>
      <w:bookmarkStart w:id="77" w:name="_Toc202171110"/>
      <w:r w:rsidRPr="008936A4">
        <w:t>Grading</w:t>
      </w:r>
      <w:bookmarkEnd w:id="77"/>
    </w:p>
    <w:p w14:paraId="70664ED4" w14:textId="77777777" w:rsidR="00571214" w:rsidRDefault="00571214" w:rsidP="00571214">
      <w:r>
        <w:t xml:space="preserve">The following </w:t>
      </w:r>
      <w:r w:rsidR="00EC771C">
        <w:t>settings affect the calculation and display of current and historical grades in PowerSchool. Verify that the following setup areas are still correct and valid for the new school year. Make any changes that are necessary.</w:t>
      </w:r>
    </w:p>
    <w:p w14:paraId="1FEB154D" w14:textId="77777777" w:rsidR="00F06D23" w:rsidRDefault="00F06D23" w:rsidP="00EC771C">
      <w:pPr>
        <w:pStyle w:val="Heading3"/>
      </w:pPr>
      <w:bookmarkStart w:id="78" w:name="_Toc202171111"/>
      <w:r>
        <w:t>GPA Calculations</w:t>
      </w:r>
      <w:bookmarkEnd w:id="78"/>
    </w:p>
    <w:p w14:paraId="189CEF3C" w14:textId="5A510D72" w:rsidR="00F06D23" w:rsidRDefault="00F06D23" w:rsidP="002A5E8D">
      <w:pPr>
        <w:pStyle w:val="Breadcrumbs"/>
      </w:pPr>
      <w:r>
        <w:t xml:space="preserve">Start Page &gt; District </w:t>
      </w:r>
      <w:r w:rsidR="007C7A84">
        <w:t xml:space="preserve">Management &gt; Academics </w:t>
      </w:r>
      <w:r>
        <w:t>&gt; GPA Calculation</w:t>
      </w:r>
      <w:r w:rsidR="007C7A84">
        <w:t xml:space="preserve"> Methods</w:t>
      </w:r>
    </w:p>
    <w:p w14:paraId="5792967B" w14:textId="77777777" w:rsidR="00CD09DC" w:rsidRPr="00F06D23" w:rsidRDefault="00CD09DC" w:rsidP="00CD09DC">
      <w:r>
        <w:t>Update an</w:t>
      </w:r>
      <w:r w:rsidR="00CA5938">
        <w:t>y GPA Calculations that are set</w:t>
      </w:r>
      <w:r w:rsidR="009B4E33">
        <w:t xml:space="preserve"> </w:t>
      </w:r>
      <w:r>
        <w:t>up with year specific query options and make any other necessary changes.</w:t>
      </w:r>
    </w:p>
    <w:p w14:paraId="2DA3C3AD" w14:textId="77777777" w:rsidR="00EC771C" w:rsidRPr="00E77700" w:rsidRDefault="00703ABC" w:rsidP="00E77700">
      <w:pPr>
        <w:pStyle w:val="Heading3"/>
      </w:pPr>
      <w:bookmarkStart w:id="79" w:name="_Toc202171112"/>
      <w:r>
        <w:t>Final Grade Reporting Term Setup</w:t>
      </w:r>
      <w:r w:rsidR="006D5EE9">
        <w:t>/Copy Final Grade Setup</w:t>
      </w:r>
      <w:bookmarkEnd w:id="79"/>
    </w:p>
    <w:p w14:paraId="7E969943" w14:textId="162E9DFC" w:rsidR="00EC771C" w:rsidRDefault="00EC771C" w:rsidP="002A5E8D">
      <w:pPr>
        <w:pStyle w:val="Breadcrumbs"/>
      </w:pPr>
      <w:r>
        <w:t>Start Page &gt; School</w:t>
      </w:r>
      <w:r w:rsidR="007C7A84">
        <w:t xml:space="preserve"> Management &gt; Academics </w:t>
      </w:r>
      <w:r>
        <w:t xml:space="preserve"> &gt; </w:t>
      </w:r>
      <w:r w:rsidR="007C7A84">
        <w:t xml:space="preserve">Create </w:t>
      </w:r>
      <w:r>
        <w:t>Final Grade</w:t>
      </w:r>
      <w:r w:rsidR="007C7A84">
        <w:t xml:space="preserve"> &amp; Reporting Term</w:t>
      </w:r>
      <w:r w:rsidR="006D5EE9">
        <w:br/>
        <w:t>Start Page &gt; S</w:t>
      </w:r>
      <w:r w:rsidR="007C7A84">
        <w:t>chool Management &gt; Academics</w:t>
      </w:r>
      <w:r w:rsidR="006D5EE9">
        <w:t xml:space="preserve"> &gt; Copy Final Grade Setup</w:t>
      </w:r>
    </w:p>
    <w:p w14:paraId="7282A23D" w14:textId="67935656" w:rsidR="00CD09DC" w:rsidRDefault="00CD09DC" w:rsidP="00CD09DC">
      <w:r>
        <w:t>Use Final Grades Setup</w:t>
      </w:r>
      <w:r w:rsidR="00604E8D">
        <w:t xml:space="preserve"> to view and set up your school’</w:t>
      </w:r>
      <w:r>
        <w:t>s grading terms and their parameters. Define the dates of each grading term in the school year and assignment names for which teachers e</w:t>
      </w:r>
      <w:r w:rsidR="00001C37">
        <w:t xml:space="preserve">nter final grades for </w:t>
      </w:r>
      <w:r w:rsidR="00894F1F">
        <w:t>those terms</w:t>
      </w:r>
      <w:r w:rsidR="00001C37">
        <w:t>.</w:t>
      </w:r>
    </w:p>
    <w:p w14:paraId="1896E497" w14:textId="6635D08A" w:rsidR="00116D6D" w:rsidRDefault="006D5EE9" w:rsidP="00116D6D">
      <w:r>
        <w:t xml:space="preserve">A Copy Final Grade Setups function is available to copy the final grade setups from one building to another. The final grade setups must be set up in one building prior to copying to another. Once created in the first building, switch to the building that is not set up and use the copy final grade </w:t>
      </w:r>
      <w:r w:rsidR="003A05F5">
        <w:t>setup</w:t>
      </w:r>
      <w:r>
        <w:t xml:space="preserve"> function. Only use this function to copy final grade setups for buildings that will have the same final grade setup structure. (Elementary building to Elementary building, etc.)</w:t>
      </w:r>
    </w:p>
    <w:p w14:paraId="3FA506F9" w14:textId="2C061A8B" w:rsidR="00894F1F" w:rsidRPr="00894F1F" w:rsidRDefault="00894F1F" w:rsidP="00116D6D">
      <w:pPr>
        <w:rPr>
          <w:b/>
          <w:bCs/>
        </w:rPr>
      </w:pPr>
      <w:r w:rsidRPr="00894F1F">
        <w:rPr>
          <w:b/>
          <w:bCs/>
        </w:rPr>
        <w:t>N</w:t>
      </w:r>
      <w:r>
        <w:rPr>
          <w:b/>
          <w:bCs/>
        </w:rPr>
        <w:t>OTE</w:t>
      </w:r>
      <w:r w:rsidRPr="00894F1F">
        <w:rPr>
          <w:b/>
          <w:bCs/>
        </w:rPr>
        <w:t xml:space="preserve">: For the Teacher Student Data Link (TSDL), make sure that the appropriate terms are checked on. </w:t>
      </w:r>
    </w:p>
    <w:p w14:paraId="6FCC3404" w14:textId="77777777" w:rsidR="00EC771C" w:rsidRPr="00116D6D" w:rsidRDefault="00F06D23" w:rsidP="00116D6D">
      <w:bookmarkStart w:id="80" w:name="_Toc202171113"/>
      <w:r w:rsidRPr="00116D6D">
        <w:rPr>
          <w:rStyle w:val="Heading3Char"/>
          <w:rFonts w:eastAsiaTheme="minorHAnsi"/>
        </w:rPr>
        <w:t>Current Grade Display</w:t>
      </w:r>
      <w:bookmarkEnd w:id="80"/>
      <w:r w:rsidR="005F2312">
        <w:t xml:space="preserve"> </w:t>
      </w:r>
      <w:r w:rsidR="00116D6D">
        <w:br/>
      </w:r>
      <w:r w:rsidR="005F2312" w:rsidRPr="00116D6D">
        <w:t>(Note: This needs to be changed to the current term throughout the school year.)</w:t>
      </w:r>
    </w:p>
    <w:p w14:paraId="07F48261" w14:textId="06613E30" w:rsidR="00F06D23" w:rsidRDefault="00F06D23" w:rsidP="002A5E8D">
      <w:pPr>
        <w:pStyle w:val="Breadcrumbs"/>
      </w:pPr>
      <w:r>
        <w:t>Start Page &gt; School</w:t>
      </w:r>
      <w:r w:rsidR="0047155F">
        <w:t xml:space="preserve"> Management &gt; Academics &gt; Set</w:t>
      </w:r>
      <w:r>
        <w:t xml:space="preserve"> Current Grade Display</w:t>
      </w:r>
    </w:p>
    <w:p w14:paraId="4A3A7FB5" w14:textId="77777777" w:rsidR="0071442B" w:rsidRDefault="00AD6EC3" w:rsidP="0071442B">
      <w:r>
        <w:t>Use Current Grade Display to set up or change how the system displays a student’s grade and attendance information on the Quick Lookup page in PowerSchool and the Current Grades and Attendance page that parents use in PowerSchool Student and Parent Portal.</w:t>
      </w:r>
    </w:p>
    <w:p w14:paraId="41420CA2" w14:textId="77777777" w:rsidR="00F06D23" w:rsidRDefault="00F06D23" w:rsidP="0071442B">
      <w:pPr>
        <w:pStyle w:val="Heading3"/>
      </w:pPr>
      <w:bookmarkStart w:id="81" w:name="_Toc202171114"/>
      <w:r>
        <w:lastRenderedPageBreak/>
        <w:t>GPA Student Screens</w:t>
      </w:r>
      <w:bookmarkEnd w:id="81"/>
    </w:p>
    <w:p w14:paraId="1DEB8070" w14:textId="4552E61E" w:rsidR="00F06D23" w:rsidRDefault="00F06D23" w:rsidP="002A5E8D">
      <w:pPr>
        <w:pStyle w:val="Breadcrumbs"/>
      </w:pPr>
      <w:r>
        <w:t>Start Page &gt; School</w:t>
      </w:r>
      <w:r w:rsidR="0047155F">
        <w:t xml:space="preserve"> Management &gt; Academics</w:t>
      </w:r>
      <w:r>
        <w:t xml:space="preserve"> &gt; GPA </w:t>
      </w:r>
      <w:r w:rsidR="0047155F">
        <w:t xml:space="preserve">Info for </w:t>
      </w:r>
      <w:r>
        <w:t>Student Screens</w:t>
      </w:r>
    </w:p>
    <w:p w14:paraId="6EAB1D81" w14:textId="45A85154" w:rsidR="00AD6EC3" w:rsidRDefault="00AD6EC3" w:rsidP="00AD6EC3">
      <w:r>
        <w:t>Use the GPA Student Screens function to determine what appears on GPA-related student pages, including the Quick Lookup page and the Cumulative Information page. Update an</w:t>
      </w:r>
      <w:r w:rsidR="00CA5938">
        <w:t xml:space="preserve">y GPA Calculations that are </w:t>
      </w:r>
      <w:r w:rsidR="003A05F5">
        <w:t>set up</w:t>
      </w:r>
      <w:r>
        <w:t xml:space="preserve"> with year specific query options and make any other necessary changes.</w:t>
      </w:r>
    </w:p>
    <w:p w14:paraId="3597CF61" w14:textId="77777777" w:rsidR="00317A7B" w:rsidRDefault="00A97D6A" w:rsidP="00317A7B">
      <w:pPr>
        <w:pStyle w:val="Heading3"/>
      </w:pPr>
      <w:bookmarkStart w:id="82" w:name="_Toc202171115"/>
      <w:r>
        <w:t>Honor Roll</w:t>
      </w:r>
      <w:bookmarkEnd w:id="82"/>
    </w:p>
    <w:p w14:paraId="1BFB9D46" w14:textId="4AD0AC3E" w:rsidR="00317A7B" w:rsidRDefault="00317A7B" w:rsidP="002A5E8D">
      <w:pPr>
        <w:pStyle w:val="Breadcrumbs"/>
      </w:pPr>
      <w:r>
        <w:t xml:space="preserve">Start Page &gt; School </w:t>
      </w:r>
      <w:r w:rsidR="0047155F">
        <w:t xml:space="preserve">Management &gt; Academics </w:t>
      </w:r>
      <w:r>
        <w:t>&gt; Honor Roll</w:t>
      </w:r>
      <w:r w:rsidR="0047155F">
        <w:t xml:space="preserve"> Methods</w:t>
      </w:r>
    </w:p>
    <w:p w14:paraId="1ECD4286" w14:textId="77777777" w:rsidR="00F27691" w:rsidRDefault="00F27691" w:rsidP="00F27691">
      <w:r>
        <w:t xml:space="preserve">Configure honor roll methods and levels at each school. The grades included in the honor roll calculations are based on the </w:t>
      </w:r>
      <w:r w:rsidR="00CA5938">
        <w:t xml:space="preserve">associated GPA calculations set </w:t>
      </w:r>
      <w:r>
        <w:t xml:space="preserve">up at the District Office. </w:t>
      </w:r>
    </w:p>
    <w:p w14:paraId="437DDC15" w14:textId="77777777" w:rsidR="00F27691" w:rsidRDefault="00740B2C" w:rsidP="00F27691">
      <w:r>
        <w:t>R</w:t>
      </w:r>
      <w:r w:rsidR="00F27691">
        <w:t>eview the GPA Calculation associated with each honor roll level and ensure that the calculation is configured properly for the current school year.</w:t>
      </w:r>
    </w:p>
    <w:p w14:paraId="4E70DD75" w14:textId="77777777" w:rsidR="00317A7B" w:rsidRDefault="00A97D6A" w:rsidP="00A97D6A">
      <w:pPr>
        <w:pStyle w:val="Heading3"/>
      </w:pPr>
      <w:bookmarkStart w:id="83" w:name="_Toc202171116"/>
      <w:r>
        <w:t>Class Rank</w:t>
      </w:r>
      <w:bookmarkEnd w:id="83"/>
    </w:p>
    <w:p w14:paraId="5AECA473" w14:textId="6A120DC4" w:rsidR="00A97D6A" w:rsidRDefault="00A97D6A" w:rsidP="002A5E8D">
      <w:pPr>
        <w:pStyle w:val="Breadcrumbs"/>
      </w:pPr>
      <w:r>
        <w:t>Start Page &gt; School</w:t>
      </w:r>
      <w:r w:rsidR="0047155F">
        <w:t xml:space="preserve"> Management &gt; Academics</w:t>
      </w:r>
      <w:r>
        <w:t xml:space="preserve"> &gt; Class Rank</w:t>
      </w:r>
      <w:r w:rsidR="0047155F">
        <w:t xml:space="preserve"> Methods</w:t>
      </w:r>
    </w:p>
    <w:p w14:paraId="436DAC8A" w14:textId="77777777" w:rsidR="00F27691" w:rsidRDefault="00740B2C" w:rsidP="00F27691">
      <w:r>
        <w:t>Review each class rank method and ensure each is associated to the correct GPA calculation method.</w:t>
      </w:r>
    </w:p>
    <w:p w14:paraId="6180FF06" w14:textId="77777777" w:rsidR="003E586E" w:rsidRDefault="003E586E" w:rsidP="00E77700">
      <w:pPr>
        <w:pStyle w:val="Heading2"/>
        <w:sectPr w:rsidR="003E586E" w:rsidSect="00AA3395">
          <w:pgSz w:w="12240" w:h="15840" w:code="1"/>
          <w:pgMar w:top="1440" w:right="1440" w:bottom="1440" w:left="1440" w:header="648" w:footer="720" w:gutter="0"/>
          <w:cols w:space="720"/>
          <w:docGrid w:linePitch="360"/>
        </w:sectPr>
      </w:pPr>
    </w:p>
    <w:p w14:paraId="2CC481AA" w14:textId="77777777" w:rsidR="00A97D6A" w:rsidRPr="00E77700" w:rsidRDefault="00322715" w:rsidP="00E77700">
      <w:pPr>
        <w:pStyle w:val="Heading2"/>
      </w:pPr>
      <w:bookmarkStart w:id="84" w:name="_Toc202171117"/>
      <w:r w:rsidRPr="00E77700">
        <w:lastRenderedPageBreak/>
        <w:t>Student Information</w:t>
      </w:r>
      <w:bookmarkEnd w:id="84"/>
    </w:p>
    <w:p w14:paraId="09AF3399" w14:textId="77777777" w:rsidR="00322715" w:rsidRDefault="00322715" w:rsidP="00322715">
      <w:r>
        <w:t>The following settings affect several reports and functions throughout PowerSchool. Verify that the following setup areas are still correct and valid for the new school year. Make any changes that are necessary.</w:t>
      </w:r>
    </w:p>
    <w:p w14:paraId="215B2A15" w14:textId="77777777" w:rsidR="00547885" w:rsidRDefault="00547885" w:rsidP="00547885">
      <w:pPr>
        <w:pStyle w:val="Heading3"/>
      </w:pPr>
      <w:bookmarkStart w:id="85" w:name="_Toc202171118"/>
      <w:r>
        <w:t>Full-Time Equivalency</w:t>
      </w:r>
      <w:r w:rsidR="0028596C">
        <w:t xml:space="preserve"> (District Office)</w:t>
      </w:r>
      <w:bookmarkEnd w:id="85"/>
    </w:p>
    <w:p w14:paraId="416A35A1" w14:textId="77777777" w:rsidR="00FC5317" w:rsidRDefault="00FC5317" w:rsidP="00FC5317">
      <w:r>
        <w:t>Search for students without a Full-Time Equivalen</w:t>
      </w:r>
      <w:r w:rsidR="009239AD">
        <w:t>cy. If any students are returned</w:t>
      </w:r>
      <w:r>
        <w:t>, update their current school enrollment on their Transfer Info student screen with an FTE. Students without an FTE will cause invalid ADA calculations.</w:t>
      </w:r>
    </w:p>
    <w:p w14:paraId="22983EB4" w14:textId="77777777" w:rsidR="00FC5317" w:rsidRPr="0031028E" w:rsidRDefault="0031028E" w:rsidP="00627EB3">
      <w:pPr>
        <w:numPr>
          <w:ilvl w:val="0"/>
          <w:numId w:val="27"/>
        </w:numPr>
      </w:pPr>
      <w:r>
        <w:t>Perform the following search on the Start Page:</w:t>
      </w:r>
      <w:r>
        <w:br/>
      </w:r>
      <w:r>
        <w:rPr>
          <w:b/>
        </w:rPr>
        <w:t>FTEID=</w:t>
      </w:r>
    </w:p>
    <w:p w14:paraId="45AA315E" w14:textId="77777777" w:rsidR="0071442B" w:rsidRDefault="0031028E" w:rsidP="00627EB3">
      <w:pPr>
        <w:numPr>
          <w:ilvl w:val="0"/>
          <w:numId w:val="27"/>
        </w:numPr>
      </w:pPr>
      <w:r>
        <w:t>If PowerSchool returns one or more students, update each student record and assign the student an appropriate FTE on t</w:t>
      </w:r>
      <w:r w:rsidR="00AA74F1">
        <w:t>he Transfer Info student screen</w:t>
      </w:r>
      <w:r w:rsidR="00E2141D">
        <w:t>.</w:t>
      </w:r>
    </w:p>
    <w:p w14:paraId="2D34C2E9" w14:textId="77777777" w:rsidR="00547885" w:rsidRDefault="00547885" w:rsidP="0071442B">
      <w:pPr>
        <w:pStyle w:val="Heading3"/>
      </w:pPr>
      <w:bookmarkStart w:id="86" w:name="_Toc202171119"/>
      <w:r>
        <w:t>School Enrollments</w:t>
      </w:r>
      <w:r w:rsidR="0028596C">
        <w:t xml:space="preserve"> (School Level)</w:t>
      </w:r>
      <w:bookmarkEnd w:id="86"/>
    </w:p>
    <w:p w14:paraId="5C261D5D" w14:textId="3467020D" w:rsidR="0079073D" w:rsidRDefault="0079073D" w:rsidP="0079073D">
      <w:pPr>
        <w:pStyle w:val="Breadcrumbs"/>
      </w:pPr>
      <w:r>
        <w:t xml:space="preserve">Start Page &gt; </w:t>
      </w:r>
      <w:r w:rsidR="0047155F">
        <w:t>Data &amp; Reporting &gt; Reports &gt; System Reports</w:t>
      </w:r>
      <w:r>
        <w:t xml:space="preserve"> &gt; School Enrollment Audit</w:t>
      </w:r>
    </w:p>
    <w:p w14:paraId="3D4165E2" w14:textId="7719CCC8" w:rsidR="0079073D" w:rsidRPr="0079073D" w:rsidRDefault="0079073D" w:rsidP="0079073D">
      <w:r>
        <w:t xml:space="preserve">Run the School Enrollment Audit report to identify any invalid school enrollments. School enrollments may be updated on the </w:t>
      </w:r>
      <w:r w:rsidR="0047155F">
        <w:t>Enrollment History</w:t>
      </w:r>
      <w:r>
        <w:t xml:space="preserve"> student screen.</w:t>
      </w:r>
    </w:p>
    <w:p w14:paraId="10EE5490" w14:textId="77777777" w:rsidR="003E586E" w:rsidRDefault="003E586E" w:rsidP="00DA6E17">
      <w:pPr>
        <w:pStyle w:val="Heading2"/>
        <w:sectPr w:rsidR="003E586E" w:rsidSect="00AA3395">
          <w:pgSz w:w="12240" w:h="15840" w:code="1"/>
          <w:pgMar w:top="1440" w:right="1440" w:bottom="1440" w:left="1440" w:header="648" w:footer="720" w:gutter="0"/>
          <w:cols w:space="720"/>
          <w:docGrid w:linePitch="360"/>
        </w:sectPr>
      </w:pPr>
    </w:p>
    <w:p w14:paraId="222EDA67" w14:textId="77777777" w:rsidR="00AF259A" w:rsidRPr="00DA6E17" w:rsidRDefault="00AF259A" w:rsidP="00DA6E17">
      <w:pPr>
        <w:pStyle w:val="Heading2"/>
      </w:pPr>
      <w:bookmarkStart w:id="87" w:name="_Toc202171120"/>
      <w:r w:rsidRPr="00DA6E17">
        <w:lastRenderedPageBreak/>
        <w:t>System Administration and Security</w:t>
      </w:r>
      <w:bookmarkEnd w:id="87"/>
    </w:p>
    <w:p w14:paraId="7A7D5CD5" w14:textId="77777777" w:rsidR="00AF259A" w:rsidRDefault="00AF259A" w:rsidP="00AF259A">
      <w:r>
        <w:t>Verify that the following setup areas are still correct and valid for the new school year. Make any changes that are necessary.</w:t>
      </w:r>
    </w:p>
    <w:p w14:paraId="365F5928" w14:textId="77777777" w:rsidR="00AF259A" w:rsidRDefault="009A5023" w:rsidP="00AF259A">
      <w:pPr>
        <w:pStyle w:val="Heading3"/>
      </w:pPr>
      <w:bookmarkStart w:id="88" w:name="_Toc202171121"/>
      <w:r>
        <w:t>Turn o</w:t>
      </w:r>
      <w:r w:rsidR="00AF259A">
        <w:t>n AutoComm Processes</w:t>
      </w:r>
      <w:bookmarkEnd w:id="88"/>
    </w:p>
    <w:p w14:paraId="02EC1E17" w14:textId="77777777" w:rsidR="00042D90" w:rsidRDefault="009A7E8E" w:rsidP="00AF259A">
      <w:r>
        <w:t>Turn</w:t>
      </w:r>
      <w:r w:rsidR="00042D90">
        <w:t xml:space="preserve"> on any AutoComm processes that may have been turne</w:t>
      </w:r>
      <w:r w:rsidR="002A0F39">
        <w:t>d off prior to the End-of-Year P</w:t>
      </w:r>
      <w:r w:rsidR="00042D90">
        <w:t xml:space="preserve">rocess. </w:t>
      </w:r>
    </w:p>
    <w:p w14:paraId="374B0191" w14:textId="77777777" w:rsidR="00AF259A" w:rsidRDefault="009A7E8E" w:rsidP="00AF259A">
      <w:r>
        <w:t>AutoComms are usu</w:t>
      </w:r>
      <w:r w:rsidR="00AF259A">
        <w:t xml:space="preserve">ally set up at the District level, but may also be school specific and set up at the School level. </w:t>
      </w:r>
    </w:p>
    <w:p w14:paraId="5387EDC5" w14:textId="77777777" w:rsidR="00AF259A" w:rsidRDefault="00AF259A" w:rsidP="00AF259A">
      <w:r>
        <w:t xml:space="preserve">To turn </w:t>
      </w:r>
      <w:r w:rsidR="00042D90">
        <w:t>the execution of an AutoComm on</w:t>
      </w:r>
      <w:r>
        <w:t>:</w:t>
      </w:r>
    </w:p>
    <w:p w14:paraId="20B98419" w14:textId="31745E01" w:rsidR="00AF259A" w:rsidRDefault="00AF259A" w:rsidP="00627EB3">
      <w:pPr>
        <w:numPr>
          <w:ilvl w:val="0"/>
          <w:numId w:val="28"/>
        </w:numPr>
      </w:pPr>
      <w:r>
        <w:t>Navigate to the AutoComm Setup screen:</w:t>
      </w:r>
      <w:r>
        <w:br/>
      </w:r>
      <w:r w:rsidRPr="005864C3">
        <w:rPr>
          <w:i/>
        </w:rPr>
        <w:t>System</w:t>
      </w:r>
      <w:r w:rsidR="0047155F">
        <w:rPr>
          <w:i/>
        </w:rPr>
        <w:t xml:space="preserve"> Management &gt; Data</w:t>
      </w:r>
      <w:r w:rsidRPr="005864C3">
        <w:rPr>
          <w:i/>
        </w:rPr>
        <w:t xml:space="preserve"> &gt; AutoComm </w:t>
      </w:r>
      <w:r w:rsidR="0047155F">
        <w:rPr>
          <w:i/>
        </w:rPr>
        <w:t>Records</w:t>
      </w:r>
    </w:p>
    <w:p w14:paraId="080D6B48" w14:textId="77777777" w:rsidR="00AF259A" w:rsidRDefault="00AF259A" w:rsidP="00627EB3">
      <w:pPr>
        <w:numPr>
          <w:ilvl w:val="0"/>
          <w:numId w:val="28"/>
        </w:numPr>
      </w:pPr>
      <w:r>
        <w:t>Select the AutoComm name</w:t>
      </w:r>
      <w:r w:rsidR="00E2141D">
        <w:t>.</w:t>
      </w:r>
    </w:p>
    <w:p w14:paraId="05D9657A" w14:textId="77777777" w:rsidR="00AF259A" w:rsidRDefault="00042D90" w:rsidP="00627EB3">
      <w:pPr>
        <w:numPr>
          <w:ilvl w:val="0"/>
          <w:numId w:val="28"/>
        </w:numPr>
      </w:pPr>
      <w:r>
        <w:t>Unc</w:t>
      </w:r>
      <w:r w:rsidR="00AF259A">
        <w:t>heck the Turn Execution Off</w:t>
      </w:r>
      <w:r>
        <w:t xml:space="preserve"> checkbox</w:t>
      </w:r>
      <w:r w:rsidR="00E2141D">
        <w:t>.</w:t>
      </w:r>
    </w:p>
    <w:p w14:paraId="0016B544" w14:textId="77777777" w:rsidR="00AF259A" w:rsidRDefault="00AF259A" w:rsidP="00627EB3">
      <w:pPr>
        <w:numPr>
          <w:ilvl w:val="0"/>
          <w:numId w:val="28"/>
        </w:numPr>
      </w:pPr>
      <w:r>
        <w:t>Click submit</w:t>
      </w:r>
      <w:r w:rsidR="00E2141D">
        <w:t>.</w:t>
      </w:r>
    </w:p>
    <w:p w14:paraId="0234B12C" w14:textId="77777777" w:rsidR="00D16816" w:rsidRDefault="00592BC5" w:rsidP="00D16816">
      <w:pPr>
        <w:pStyle w:val="Heading3"/>
      </w:pPr>
      <w:bookmarkStart w:id="89" w:name="_Toc202171122"/>
      <w:r>
        <w:t>Set Shorter</w:t>
      </w:r>
      <w:r w:rsidR="00D16816">
        <w:t xml:space="preserve"> Timeout for Admin Users</w:t>
      </w:r>
      <w:bookmarkEnd w:id="89"/>
    </w:p>
    <w:p w14:paraId="3A7D92B1" w14:textId="3140B87C" w:rsidR="00D16816" w:rsidRDefault="0047155F" w:rsidP="00D16816">
      <w:pPr>
        <w:pStyle w:val="Breadcrumbs"/>
      </w:pPr>
      <w:r>
        <w:t>System Management &gt; Security &gt; System Security Settings</w:t>
      </w:r>
    </w:p>
    <w:p w14:paraId="7E717026" w14:textId="77777777" w:rsidR="00592BC5" w:rsidRDefault="00D16816" w:rsidP="00592BC5">
      <w:r>
        <w:t>Set the option</w:t>
      </w:r>
      <w:r w:rsidR="00604E8D">
        <w:t>:</w:t>
      </w:r>
      <w:r>
        <w:t xml:space="preserve"> </w:t>
      </w:r>
      <w:r w:rsidRPr="00604E8D">
        <w:rPr>
          <w:b/>
        </w:rPr>
        <w:t>Sign Off Administrative Users After This Many Minutes Of Inactivity</w:t>
      </w:r>
      <w:r>
        <w:t xml:space="preserve"> to </w:t>
      </w:r>
      <w:r w:rsidR="00DA6E17">
        <w:t xml:space="preserve">a </w:t>
      </w:r>
      <w:r w:rsidR="00592BC5">
        <w:t>shorter amount of time</w:t>
      </w:r>
      <w:r>
        <w:rPr>
          <w:b/>
        </w:rPr>
        <w:t xml:space="preserve"> </w:t>
      </w:r>
      <w:r>
        <w:t>(</w:t>
      </w:r>
      <w:r w:rsidR="00592BC5">
        <w:t>district decision</w:t>
      </w:r>
      <w:r>
        <w:t>)</w:t>
      </w:r>
      <w:r w:rsidR="00592BC5">
        <w:t>.</w:t>
      </w:r>
    </w:p>
    <w:p w14:paraId="60E8665A" w14:textId="77777777" w:rsidR="00D16816" w:rsidRDefault="008D776A" w:rsidP="00D16816">
      <w:pPr>
        <w:pStyle w:val="Heading3"/>
      </w:pPr>
      <w:bookmarkStart w:id="90" w:name="_Toc202171123"/>
      <w:r>
        <w:t>Sandbox Data</w:t>
      </w:r>
      <w:bookmarkEnd w:id="90"/>
    </w:p>
    <w:p w14:paraId="4EAB70F9" w14:textId="77777777" w:rsidR="00833E9F" w:rsidRDefault="00F41765" w:rsidP="00D16816">
      <w:r>
        <w:t>Please send a message to the Helpdesk (</w:t>
      </w:r>
      <w:hyperlink r:id="rId29" w:history="1">
        <w:r w:rsidRPr="00D065D5">
          <w:rPr>
            <w:rStyle w:val="Hyperlink"/>
            <w:rFonts w:asciiTheme="minorHAnsi" w:hAnsiTheme="minorHAnsi"/>
          </w:rPr>
          <w:t>help@misd.net</w:t>
        </w:r>
      </w:hyperlink>
      <w:r>
        <w:t>) with</w:t>
      </w:r>
      <w:r w:rsidR="008D776A">
        <w:t xml:space="preserve"> your preference on what should happen with your sandbox:</w:t>
      </w:r>
    </w:p>
    <w:p w14:paraId="2219D7FA" w14:textId="77777777" w:rsidR="008D776A" w:rsidRDefault="008D776A" w:rsidP="008D776A">
      <w:pPr>
        <w:pStyle w:val="BulletedList-NoSpacing"/>
      </w:pPr>
      <w:r>
        <w:t>Leave current sandbox data as is</w:t>
      </w:r>
    </w:p>
    <w:p w14:paraId="547F4B4A" w14:textId="77777777" w:rsidR="008D776A" w:rsidRDefault="008D776A" w:rsidP="008D776A">
      <w:pPr>
        <w:pStyle w:val="BulletedList-NoSpacing"/>
      </w:pPr>
      <w:r>
        <w:t>Load data from the backup taken just prior to rollover</w:t>
      </w:r>
    </w:p>
    <w:p w14:paraId="32783BF0" w14:textId="77777777" w:rsidR="008D776A" w:rsidRDefault="008D776A" w:rsidP="008D776A">
      <w:pPr>
        <w:pStyle w:val="BulletedList-NoSpacing"/>
      </w:pPr>
      <w:r>
        <w:t>Load current live data (post rollover)</w:t>
      </w:r>
    </w:p>
    <w:p w14:paraId="49A028CC" w14:textId="77777777" w:rsidR="008D776A" w:rsidRDefault="008D776A" w:rsidP="008D776A">
      <w:pPr>
        <w:pStyle w:val="BulletedList-NoSpacing"/>
        <w:numPr>
          <w:ilvl w:val="0"/>
          <w:numId w:val="0"/>
        </w:numPr>
      </w:pPr>
      <w:r>
        <w:t>After your production environment is open to the outside, we will place your sandbox in the queue to be upgraded to match the version of your production environment.</w:t>
      </w:r>
    </w:p>
    <w:p w14:paraId="204A064F" w14:textId="77777777" w:rsidR="00833E9F" w:rsidRDefault="00434C86" w:rsidP="00833E9F">
      <w:pPr>
        <w:pStyle w:val="Heading3"/>
      </w:pPr>
      <w:bookmarkStart w:id="91" w:name="_Toc202171124"/>
      <w:r>
        <w:lastRenderedPageBreak/>
        <w:t>PowerSchool Special Education (</w:t>
      </w:r>
      <w:r w:rsidR="00E37B34">
        <w:t>TIE</w:t>
      </w:r>
      <w:r w:rsidR="00762F25">
        <w:t>n</w:t>
      </w:r>
      <w:r w:rsidR="00833E9F">
        <w:t>et</w:t>
      </w:r>
      <w:r>
        <w:t>)</w:t>
      </w:r>
      <w:bookmarkEnd w:id="91"/>
    </w:p>
    <w:p w14:paraId="52E0C343" w14:textId="77777777" w:rsidR="00833E9F" w:rsidRDefault="00833E9F" w:rsidP="00833E9F">
      <w:r>
        <w:t>Upon completion of the EOY rollover, an email needs to be sent to Leslie Budnick</w:t>
      </w:r>
      <w:r w:rsidR="00CE26DD">
        <w:t xml:space="preserve"> (lbudnick@misd.net)</w:t>
      </w:r>
      <w:r>
        <w:t xml:space="preserve"> letting her know that your district rollover is complete so that she can synchronize the programs and services for the new school year. </w:t>
      </w:r>
    </w:p>
    <w:p w14:paraId="13AFD4E2" w14:textId="77777777" w:rsidR="00F20EFB" w:rsidRPr="00F20EFB" w:rsidRDefault="00F20EFB" w:rsidP="00F20EFB">
      <w:pPr>
        <w:pStyle w:val="Heading2"/>
        <w:rPr>
          <w:sz w:val="24"/>
        </w:rPr>
      </w:pPr>
      <w:bookmarkStart w:id="92" w:name="_Toc202171125"/>
      <w:r>
        <w:rPr>
          <w:sz w:val="24"/>
        </w:rPr>
        <w:t>Enabled</w:t>
      </w:r>
      <w:r w:rsidRPr="00F20EFB">
        <w:rPr>
          <w:sz w:val="24"/>
        </w:rPr>
        <w:t xml:space="preserve"> Admin Login Screen</w:t>
      </w:r>
      <w:bookmarkEnd w:id="92"/>
    </w:p>
    <w:p w14:paraId="5B869906" w14:textId="77777777" w:rsidR="00F20EFB" w:rsidRDefault="00F20EFB" w:rsidP="00F20EFB">
      <w:r>
        <w:t xml:space="preserve">Once you are ready to let other admin users back into the SIS, you’ll need to re-enable the admin login screen. </w:t>
      </w:r>
    </w:p>
    <w:p w14:paraId="55A95A7D" w14:textId="77777777" w:rsidR="00F20EFB" w:rsidRDefault="00F20EFB" w:rsidP="00F20EFB">
      <w:r>
        <w:t>To enable the admin login fields:</w:t>
      </w:r>
    </w:p>
    <w:p w14:paraId="5D01490C" w14:textId="2DB59BD1" w:rsidR="00F20EFB" w:rsidRPr="00114B2D" w:rsidRDefault="00F20EFB" w:rsidP="00627EB3">
      <w:pPr>
        <w:pStyle w:val="ListParagraph"/>
        <w:numPr>
          <w:ilvl w:val="0"/>
          <w:numId w:val="38"/>
        </w:numPr>
        <w:spacing w:line="240" w:lineRule="auto"/>
      </w:pPr>
      <w:r w:rsidRPr="00114B2D">
        <w:t>Navigate to the Hide Admin Login screen:</w:t>
      </w:r>
    </w:p>
    <w:p w14:paraId="0CC9AB81" w14:textId="15CCD454" w:rsidR="00F20EFB" w:rsidRPr="00114B2D" w:rsidRDefault="00F20EFB" w:rsidP="00114B2D">
      <w:pPr>
        <w:pStyle w:val="ListParagraph"/>
        <w:spacing w:line="240" w:lineRule="auto"/>
        <w:ind w:left="1080"/>
        <w:rPr>
          <w:i/>
        </w:rPr>
      </w:pPr>
      <w:r w:rsidRPr="00114B2D">
        <w:rPr>
          <w:i/>
        </w:rPr>
        <w:t xml:space="preserve">District </w:t>
      </w:r>
      <w:r w:rsidR="0047155F">
        <w:rPr>
          <w:i/>
        </w:rPr>
        <w:t xml:space="preserve">Management </w:t>
      </w:r>
      <w:r w:rsidRPr="00114B2D">
        <w:rPr>
          <w:i/>
        </w:rPr>
        <w:t>&gt; Hide Admin Login</w:t>
      </w:r>
    </w:p>
    <w:p w14:paraId="391E6ACE" w14:textId="4BE70F24" w:rsidR="00F20EFB" w:rsidRPr="00114B2D" w:rsidRDefault="00F20EFB" w:rsidP="00114B2D">
      <w:pPr>
        <w:pStyle w:val="ListParagraph"/>
        <w:numPr>
          <w:ilvl w:val="0"/>
          <w:numId w:val="38"/>
        </w:numPr>
        <w:spacing w:line="240" w:lineRule="auto"/>
      </w:pPr>
      <w:r w:rsidRPr="00114B2D">
        <w:t>Un-check the ‘Enable Hiding Admin Login Fields’ checkbox.</w:t>
      </w:r>
    </w:p>
    <w:p w14:paraId="5EF43102" w14:textId="77777777" w:rsidR="00F20EFB" w:rsidRPr="00114B2D" w:rsidRDefault="00F20EFB" w:rsidP="00627EB3">
      <w:pPr>
        <w:pStyle w:val="ListParagraph"/>
        <w:numPr>
          <w:ilvl w:val="0"/>
          <w:numId w:val="38"/>
        </w:numPr>
        <w:spacing w:after="0" w:line="240" w:lineRule="auto"/>
      </w:pPr>
      <w:r w:rsidRPr="00114B2D">
        <w:t>Press submit at the bottom of the page.</w:t>
      </w:r>
    </w:p>
    <w:p w14:paraId="59090134" w14:textId="77777777" w:rsidR="00A7650F" w:rsidRPr="00195D94" w:rsidRDefault="00A7650F" w:rsidP="00A7650F">
      <w:pPr>
        <w:pStyle w:val="Heading2"/>
        <w:rPr>
          <w:sz w:val="24"/>
        </w:rPr>
      </w:pPr>
      <w:bookmarkStart w:id="93" w:name="_Toc202171126"/>
      <w:r w:rsidRPr="00195D94">
        <w:rPr>
          <w:sz w:val="24"/>
        </w:rPr>
        <w:t>Clear S_MI_STU_GC_X.seStartDate field</w:t>
      </w:r>
      <w:bookmarkEnd w:id="93"/>
    </w:p>
    <w:p w14:paraId="497FFBCF" w14:textId="77777777" w:rsidR="00A7650F" w:rsidRPr="00195D94" w:rsidRDefault="00A7650F" w:rsidP="00A7650F">
      <w:r w:rsidRPr="00195D94">
        <w:t>Once all of the above tasks have been completed, you can now clear the S_MI_STU_GC_X.seStartDate field that was imported earlier. This field was only used for the End-of-Year Process.</w:t>
      </w:r>
    </w:p>
    <w:p w14:paraId="4DEC1ED2" w14:textId="77777777" w:rsidR="00A7650F" w:rsidRPr="00195D94" w:rsidRDefault="00A7650F" w:rsidP="00A7650F">
      <w:r w:rsidRPr="00195D94">
        <w:t>To clear the field:</w:t>
      </w:r>
    </w:p>
    <w:p w14:paraId="76674A55" w14:textId="77777777" w:rsidR="00A7650F" w:rsidRPr="00114B2D" w:rsidRDefault="00A7650F" w:rsidP="00627EB3">
      <w:pPr>
        <w:pStyle w:val="ListParagraph"/>
        <w:numPr>
          <w:ilvl w:val="0"/>
          <w:numId w:val="39"/>
        </w:numPr>
      </w:pPr>
      <w:r w:rsidRPr="00114B2D">
        <w:t>Navigate to the PowerSchool District start page:</w:t>
      </w:r>
    </w:p>
    <w:p w14:paraId="739B9C3B" w14:textId="77777777" w:rsidR="00A7650F" w:rsidRPr="00114B2D" w:rsidRDefault="00A7650F" w:rsidP="00627EB3">
      <w:pPr>
        <w:pStyle w:val="ListParagraph"/>
        <w:numPr>
          <w:ilvl w:val="0"/>
          <w:numId w:val="39"/>
        </w:numPr>
      </w:pPr>
      <w:r w:rsidRPr="00114B2D">
        <w:t>In the search, do a / and press submit.</w:t>
      </w:r>
    </w:p>
    <w:p w14:paraId="33C57F4B" w14:textId="77777777" w:rsidR="00A7650F" w:rsidRPr="00114B2D" w:rsidRDefault="00A7650F" w:rsidP="00627EB3">
      <w:pPr>
        <w:pStyle w:val="ListParagraph"/>
        <w:numPr>
          <w:ilvl w:val="1"/>
          <w:numId w:val="39"/>
        </w:numPr>
      </w:pPr>
      <w:r w:rsidRPr="00114B2D">
        <w:t>This will give you all of your students</w:t>
      </w:r>
    </w:p>
    <w:p w14:paraId="3AB11D77" w14:textId="77777777" w:rsidR="00A7650F" w:rsidRPr="00114B2D" w:rsidRDefault="00A7650F" w:rsidP="00627EB3">
      <w:pPr>
        <w:pStyle w:val="ListParagraph"/>
        <w:numPr>
          <w:ilvl w:val="0"/>
          <w:numId w:val="39"/>
        </w:numPr>
      </w:pPr>
      <w:r w:rsidRPr="00114B2D">
        <w:t>Under the student selection, select the down arrow next to ‘select function’</w:t>
      </w:r>
    </w:p>
    <w:p w14:paraId="37C42111" w14:textId="44510776" w:rsidR="00A7650F" w:rsidRPr="00114B2D" w:rsidRDefault="00A7650F" w:rsidP="00627EB3">
      <w:pPr>
        <w:pStyle w:val="ListParagraph"/>
        <w:numPr>
          <w:ilvl w:val="1"/>
          <w:numId w:val="39"/>
        </w:numPr>
      </w:pPr>
      <w:r w:rsidRPr="00114B2D">
        <w:t>In the list, select ‘</w:t>
      </w:r>
      <w:r w:rsidR="0047155F">
        <w:t>Change Student Field</w:t>
      </w:r>
      <w:r w:rsidR="0047155F" w:rsidRPr="00114B2D">
        <w:t xml:space="preserve"> Value’</w:t>
      </w:r>
    </w:p>
    <w:p w14:paraId="7A3563E9" w14:textId="77777777" w:rsidR="00A7650F" w:rsidRPr="00114B2D" w:rsidRDefault="00A7650F" w:rsidP="00627EB3">
      <w:pPr>
        <w:pStyle w:val="ListParagraph"/>
        <w:numPr>
          <w:ilvl w:val="0"/>
          <w:numId w:val="39"/>
        </w:numPr>
      </w:pPr>
      <w:r w:rsidRPr="00114B2D">
        <w:t>In the ‘Field to Change’, enter in S_MI_STU_GC_X.seStartDate</w:t>
      </w:r>
    </w:p>
    <w:p w14:paraId="6D46E092" w14:textId="08676A86" w:rsidR="00A7650F" w:rsidRPr="00114B2D" w:rsidRDefault="00A7650F" w:rsidP="00627EB3">
      <w:pPr>
        <w:pStyle w:val="ListParagraph"/>
        <w:numPr>
          <w:ilvl w:val="0"/>
          <w:numId w:val="39"/>
        </w:numPr>
      </w:pPr>
      <w:r w:rsidRPr="00114B2D">
        <w:t>Select the ‘</w:t>
      </w:r>
      <w:r w:rsidR="0047155F">
        <w:t>Clear Field</w:t>
      </w:r>
      <w:r w:rsidRPr="00114B2D">
        <w:t xml:space="preserve"> Value’ checkbox</w:t>
      </w:r>
    </w:p>
    <w:p w14:paraId="532235DA" w14:textId="77777777" w:rsidR="00A7650F" w:rsidRPr="00114B2D" w:rsidRDefault="00A7650F" w:rsidP="00627EB3">
      <w:pPr>
        <w:pStyle w:val="ListParagraph"/>
        <w:numPr>
          <w:ilvl w:val="0"/>
          <w:numId w:val="39"/>
        </w:numPr>
      </w:pPr>
      <w:r w:rsidRPr="00114B2D">
        <w:t>Press submit at the bottom of the page</w:t>
      </w:r>
    </w:p>
    <w:p w14:paraId="6278CCED" w14:textId="77777777" w:rsidR="00A7650F" w:rsidRPr="00114B2D" w:rsidRDefault="00A7650F" w:rsidP="00627EB3">
      <w:pPr>
        <w:pStyle w:val="ListParagraph"/>
        <w:numPr>
          <w:ilvl w:val="0"/>
          <w:numId w:val="39"/>
        </w:numPr>
      </w:pPr>
      <w:r w:rsidRPr="00114B2D">
        <w:t>Press submit at the bottom of the page</w:t>
      </w:r>
    </w:p>
    <w:p w14:paraId="0A780F96" w14:textId="0148C7C4" w:rsidR="001B1910" w:rsidRPr="00195D94" w:rsidRDefault="001B1910" w:rsidP="001B1910">
      <w:pPr>
        <w:pStyle w:val="Heading2"/>
        <w:rPr>
          <w:sz w:val="24"/>
        </w:rPr>
      </w:pPr>
      <w:bookmarkStart w:id="94" w:name="_Toc202171127"/>
      <w:r w:rsidRPr="00195D94">
        <w:rPr>
          <w:sz w:val="24"/>
        </w:rPr>
        <w:t>Clear S_MI_STU_GC_X.</w:t>
      </w:r>
      <w:r>
        <w:rPr>
          <w:sz w:val="24"/>
        </w:rPr>
        <w:t>lunchStatus_Override</w:t>
      </w:r>
      <w:r w:rsidRPr="00195D94">
        <w:rPr>
          <w:sz w:val="24"/>
        </w:rPr>
        <w:t xml:space="preserve"> field</w:t>
      </w:r>
      <w:bookmarkEnd w:id="94"/>
    </w:p>
    <w:p w14:paraId="3AFAB3A0" w14:textId="7F2190A4" w:rsidR="001B1910" w:rsidRPr="00195D94" w:rsidRDefault="001B1910" w:rsidP="001B1910">
      <w:r>
        <w:t xml:space="preserve">Following the EOY process, districts may want to clear the </w:t>
      </w:r>
      <w:r w:rsidRPr="001B1910">
        <w:t>S_MI_STU_GC_X.lunchStatus_Override</w:t>
      </w:r>
      <w:r>
        <w:t xml:space="preserve"> field to accurately report lunch </w:t>
      </w:r>
      <w:r w:rsidR="0047155F">
        <w:t>status</w:t>
      </w:r>
      <w:r>
        <w:t xml:space="preserve"> for students. If this field is not cleared, the data will remain for the Fall count period.</w:t>
      </w:r>
    </w:p>
    <w:p w14:paraId="3EC9DB90" w14:textId="77777777" w:rsidR="001B1910" w:rsidRPr="00195D94" w:rsidRDefault="001B1910" w:rsidP="001B1910">
      <w:r w:rsidRPr="00195D94">
        <w:lastRenderedPageBreak/>
        <w:t>To clear the field:</w:t>
      </w:r>
    </w:p>
    <w:p w14:paraId="60F9065E" w14:textId="77777777" w:rsidR="001B1910" w:rsidRPr="00114B2D" w:rsidRDefault="001B1910" w:rsidP="001B1910">
      <w:pPr>
        <w:pStyle w:val="ListParagraph"/>
        <w:numPr>
          <w:ilvl w:val="0"/>
          <w:numId w:val="41"/>
        </w:numPr>
      </w:pPr>
      <w:r w:rsidRPr="00114B2D">
        <w:t>Navigate to the PowerSchool District start page:</w:t>
      </w:r>
    </w:p>
    <w:p w14:paraId="4C7622EF" w14:textId="77777777" w:rsidR="001B1910" w:rsidRPr="00114B2D" w:rsidRDefault="001B1910" w:rsidP="001B1910">
      <w:pPr>
        <w:pStyle w:val="ListParagraph"/>
        <w:numPr>
          <w:ilvl w:val="0"/>
          <w:numId w:val="41"/>
        </w:numPr>
      </w:pPr>
      <w:r w:rsidRPr="00114B2D">
        <w:t>In the search, do a / and press submit.</w:t>
      </w:r>
    </w:p>
    <w:p w14:paraId="6B26FC0B" w14:textId="77777777" w:rsidR="001B1910" w:rsidRPr="00114B2D" w:rsidRDefault="001B1910" w:rsidP="001B1910">
      <w:pPr>
        <w:pStyle w:val="ListParagraph"/>
        <w:numPr>
          <w:ilvl w:val="1"/>
          <w:numId w:val="41"/>
        </w:numPr>
      </w:pPr>
      <w:r w:rsidRPr="00114B2D">
        <w:t>This will give you all of your students</w:t>
      </w:r>
    </w:p>
    <w:p w14:paraId="51A02E4D" w14:textId="77777777" w:rsidR="001B1910" w:rsidRPr="00114B2D" w:rsidRDefault="001B1910" w:rsidP="001B1910">
      <w:pPr>
        <w:pStyle w:val="ListParagraph"/>
        <w:numPr>
          <w:ilvl w:val="0"/>
          <w:numId w:val="41"/>
        </w:numPr>
      </w:pPr>
      <w:r w:rsidRPr="00114B2D">
        <w:t>Under the student selection, select the down arrow next to ‘select function’</w:t>
      </w:r>
    </w:p>
    <w:p w14:paraId="091D2701" w14:textId="6D1A6577" w:rsidR="001B1910" w:rsidRPr="00114B2D" w:rsidRDefault="001B1910" w:rsidP="001B1910">
      <w:pPr>
        <w:pStyle w:val="ListParagraph"/>
        <w:numPr>
          <w:ilvl w:val="1"/>
          <w:numId w:val="41"/>
        </w:numPr>
      </w:pPr>
      <w:r w:rsidRPr="00114B2D">
        <w:t>In the list, select ‘</w:t>
      </w:r>
      <w:r w:rsidR="0047155F">
        <w:t>Change Student Field Value’</w:t>
      </w:r>
    </w:p>
    <w:p w14:paraId="3E6DFB79" w14:textId="183F7A46" w:rsidR="001B1910" w:rsidRPr="00114B2D" w:rsidRDefault="001B1910" w:rsidP="001B1910">
      <w:pPr>
        <w:pStyle w:val="ListParagraph"/>
        <w:numPr>
          <w:ilvl w:val="0"/>
          <w:numId w:val="41"/>
        </w:numPr>
      </w:pPr>
      <w:r w:rsidRPr="00114B2D">
        <w:t>In the ‘Field to Change’, enter in S_MI_STU_GC_X.lunchStatus_Override</w:t>
      </w:r>
    </w:p>
    <w:p w14:paraId="1C552DF2" w14:textId="77777777" w:rsidR="001B1910" w:rsidRPr="00114B2D" w:rsidRDefault="001B1910" w:rsidP="001B1910">
      <w:pPr>
        <w:pStyle w:val="ListParagraph"/>
        <w:numPr>
          <w:ilvl w:val="0"/>
          <w:numId w:val="41"/>
        </w:numPr>
      </w:pPr>
      <w:r w:rsidRPr="00114B2D">
        <w:t>Select the ‘Clear Field Value’ checkbox</w:t>
      </w:r>
    </w:p>
    <w:p w14:paraId="0AD0605A" w14:textId="77777777" w:rsidR="001B1910" w:rsidRPr="00114B2D" w:rsidRDefault="001B1910" w:rsidP="001B1910">
      <w:pPr>
        <w:pStyle w:val="ListParagraph"/>
        <w:numPr>
          <w:ilvl w:val="0"/>
          <w:numId w:val="41"/>
        </w:numPr>
      </w:pPr>
      <w:r w:rsidRPr="00114B2D">
        <w:t>Press submit at the bottom of the page</w:t>
      </w:r>
    </w:p>
    <w:p w14:paraId="770D2273" w14:textId="77777777" w:rsidR="001B1910" w:rsidRPr="00114B2D" w:rsidRDefault="001B1910" w:rsidP="001B1910">
      <w:pPr>
        <w:pStyle w:val="ListParagraph"/>
        <w:numPr>
          <w:ilvl w:val="0"/>
          <w:numId w:val="41"/>
        </w:numPr>
      </w:pPr>
      <w:r w:rsidRPr="00114B2D">
        <w:t>Press submit at the bottom of the page</w:t>
      </w:r>
    </w:p>
    <w:p w14:paraId="4F5A8D0B" w14:textId="77777777" w:rsidR="00A7650F" w:rsidRPr="00A7650F" w:rsidRDefault="00A7650F" w:rsidP="00A7650F">
      <w:pPr>
        <w:sectPr w:rsidR="00A7650F" w:rsidRPr="00A7650F" w:rsidSect="00AA3395">
          <w:pgSz w:w="12240" w:h="15840" w:code="1"/>
          <w:pgMar w:top="1440" w:right="1440" w:bottom="1440" w:left="1440" w:header="648" w:footer="720" w:gutter="0"/>
          <w:cols w:space="720"/>
          <w:docGrid w:linePitch="360"/>
        </w:sectPr>
      </w:pPr>
    </w:p>
    <w:p w14:paraId="5FE1BCE1" w14:textId="77777777" w:rsidR="00D16816" w:rsidRDefault="00787184" w:rsidP="00F14483">
      <w:pPr>
        <w:pStyle w:val="Heading1"/>
        <w:pBdr>
          <w:bottom w:val="single" w:sz="6" w:space="1" w:color="auto"/>
        </w:pBdr>
      </w:pPr>
      <w:bookmarkStart w:id="95" w:name="_Toc202171128"/>
      <w:r>
        <w:lastRenderedPageBreak/>
        <w:t>End-of-Year Process Checklist</w:t>
      </w:r>
      <w:bookmarkEnd w:id="95"/>
    </w:p>
    <w:p w14:paraId="7217F46D" w14:textId="77777777" w:rsidR="00BB0347" w:rsidRPr="00BB0347" w:rsidRDefault="00B77B8B" w:rsidP="00BB0347">
      <w:pPr>
        <w:pStyle w:val="Heading2"/>
      </w:pPr>
      <w:bookmarkStart w:id="96" w:name="_Toc202171129"/>
      <w:r>
        <w:t>End-of-Year Data Preparation Checklist</w:t>
      </w:r>
      <w:bookmarkEnd w:id="96"/>
    </w:p>
    <w:tbl>
      <w:tblPr>
        <w:tblW w:w="0" w:type="auto"/>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635"/>
        <w:gridCol w:w="635"/>
        <w:gridCol w:w="635"/>
        <w:gridCol w:w="635"/>
        <w:gridCol w:w="635"/>
        <w:gridCol w:w="635"/>
        <w:gridCol w:w="635"/>
        <w:gridCol w:w="635"/>
        <w:gridCol w:w="635"/>
      </w:tblGrid>
      <w:tr w:rsidR="00383403" w:rsidRPr="00967E71" w14:paraId="34AA9D35" w14:textId="77777777" w:rsidTr="00A622F3">
        <w:trPr>
          <w:trHeight w:val="432"/>
          <w:tblHeader/>
        </w:trPr>
        <w:tc>
          <w:tcPr>
            <w:tcW w:w="3640" w:type="dxa"/>
            <w:tcBorders>
              <w:top w:val="nil"/>
            </w:tcBorders>
            <w:shd w:val="clear" w:color="auto" w:fill="004890"/>
            <w:vAlign w:val="center"/>
          </w:tcPr>
          <w:p w14:paraId="1C0900FF" w14:textId="77777777" w:rsidR="00383403" w:rsidRPr="003F703B" w:rsidRDefault="00383403" w:rsidP="00383403">
            <w:pPr>
              <w:spacing w:after="0"/>
              <w:jc w:val="center"/>
              <w:rPr>
                <w:b/>
              </w:rPr>
            </w:pPr>
            <w:r w:rsidRPr="003F703B">
              <w:rPr>
                <w:b/>
              </w:rPr>
              <w:t>Process</w:t>
            </w:r>
          </w:p>
        </w:tc>
        <w:tc>
          <w:tcPr>
            <w:tcW w:w="5715" w:type="dxa"/>
            <w:gridSpan w:val="9"/>
            <w:tcBorders>
              <w:top w:val="single" w:sz="4" w:space="0" w:color="auto"/>
            </w:tcBorders>
            <w:shd w:val="clear" w:color="auto" w:fill="004890"/>
            <w:vAlign w:val="center"/>
          </w:tcPr>
          <w:p w14:paraId="2077F2CE" w14:textId="77777777" w:rsidR="00383403" w:rsidRPr="003F703B" w:rsidRDefault="00383403" w:rsidP="00383403">
            <w:pPr>
              <w:spacing w:after="0"/>
              <w:jc w:val="center"/>
              <w:rPr>
                <w:b/>
              </w:rPr>
            </w:pPr>
            <w:r w:rsidRPr="003F703B">
              <w:rPr>
                <w:b/>
              </w:rPr>
              <w:t>School Buildings</w:t>
            </w:r>
          </w:p>
        </w:tc>
      </w:tr>
      <w:tr w:rsidR="00383403" w:rsidRPr="00967E71" w14:paraId="77E6CDAF" w14:textId="77777777" w:rsidTr="00B27710">
        <w:trPr>
          <w:trHeight w:val="288"/>
        </w:trPr>
        <w:tc>
          <w:tcPr>
            <w:tcW w:w="9355" w:type="dxa"/>
            <w:gridSpan w:val="10"/>
            <w:tcBorders>
              <w:left w:val="single" w:sz="4" w:space="0" w:color="auto"/>
            </w:tcBorders>
            <w:shd w:val="clear" w:color="auto" w:fill="BDD6EE"/>
            <w:vAlign w:val="center"/>
          </w:tcPr>
          <w:p w14:paraId="105DC1F7" w14:textId="77777777" w:rsidR="00383403" w:rsidRPr="00967E71" w:rsidRDefault="00383403" w:rsidP="00383403">
            <w:pPr>
              <w:spacing w:after="0" w:line="240" w:lineRule="auto"/>
            </w:pPr>
            <w:r>
              <w:t>Validate Enrollment Dates</w:t>
            </w:r>
          </w:p>
        </w:tc>
      </w:tr>
      <w:tr w:rsidR="00383403" w:rsidRPr="00967E71" w14:paraId="601A6DAE" w14:textId="77777777" w:rsidTr="00B27710">
        <w:trPr>
          <w:trHeight w:val="288"/>
        </w:trPr>
        <w:tc>
          <w:tcPr>
            <w:tcW w:w="3640" w:type="dxa"/>
            <w:tcBorders>
              <w:left w:val="single" w:sz="4" w:space="0" w:color="auto"/>
            </w:tcBorders>
            <w:shd w:val="clear" w:color="auto" w:fill="auto"/>
            <w:vAlign w:val="center"/>
          </w:tcPr>
          <w:p w14:paraId="6C6DB22D" w14:textId="77777777" w:rsidR="00383403" w:rsidRPr="00967E71" w:rsidRDefault="00383403" w:rsidP="00383403">
            <w:pPr>
              <w:pStyle w:val="Indent"/>
              <w:spacing w:line="240" w:lineRule="auto"/>
            </w:pPr>
            <w:r w:rsidRPr="003C2CF0">
              <w:t>Section Enrollment Audit</w:t>
            </w:r>
          </w:p>
        </w:tc>
        <w:tc>
          <w:tcPr>
            <w:tcW w:w="635" w:type="dxa"/>
            <w:shd w:val="clear" w:color="auto" w:fill="auto"/>
            <w:vAlign w:val="center"/>
          </w:tcPr>
          <w:p w14:paraId="47594F13" w14:textId="77777777" w:rsidR="00383403" w:rsidRPr="00967E71" w:rsidRDefault="00383403" w:rsidP="00383403">
            <w:pPr>
              <w:spacing w:after="0" w:line="240" w:lineRule="auto"/>
            </w:pPr>
          </w:p>
        </w:tc>
        <w:tc>
          <w:tcPr>
            <w:tcW w:w="635" w:type="dxa"/>
            <w:shd w:val="clear" w:color="auto" w:fill="auto"/>
            <w:vAlign w:val="center"/>
          </w:tcPr>
          <w:p w14:paraId="483B66F1" w14:textId="77777777" w:rsidR="00383403" w:rsidRPr="00967E71" w:rsidRDefault="00383403" w:rsidP="00383403">
            <w:pPr>
              <w:spacing w:after="0" w:line="240" w:lineRule="auto"/>
            </w:pPr>
          </w:p>
        </w:tc>
        <w:tc>
          <w:tcPr>
            <w:tcW w:w="635" w:type="dxa"/>
            <w:shd w:val="clear" w:color="auto" w:fill="auto"/>
            <w:vAlign w:val="center"/>
          </w:tcPr>
          <w:p w14:paraId="29E8F9A1" w14:textId="77777777" w:rsidR="00383403" w:rsidRPr="00967E71" w:rsidRDefault="00383403" w:rsidP="00383403">
            <w:pPr>
              <w:spacing w:after="0" w:line="240" w:lineRule="auto"/>
            </w:pPr>
          </w:p>
        </w:tc>
        <w:tc>
          <w:tcPr>
            <w:tcW w:w="635" w:type="dxa"/>
            <w:shd w:val="clear" w:color="auto" w:fill="auto"/>
            <w:vAlign w:val="center"/>
          </w:tcPr>
          <w:p w14:paraId="69BD534D" w14:textId="77777777" w:rsidR="00383403" w:rsidRPr="00967E71" w:rsidRDefault="00383403" w:rsidP="00383403">
            <w:pPr>
              <w:spacing w:after="0" w:line="240" w:lineRule="auto"/>
            </w:pPr>
          </w:p>
        </w:tc>
        <w:tc>
          <w:tcPr>
            <w:tcW w:w="635" w:type="dxa"/>
            <w:shd w:val="clear" w:color="auto" w:fill="auto"/>
            <w:vAlign w:val="center"/>
          </w:tcPr>
          <w:p w14:paraId="1F31AB8F" w14:textId="77777777" w:rsidR="00383403" w:rsidRPr="00967E71" w:rsidRDefault="00383403" w:rsidP="00383403">
            <w:pPr>
              <w:spacing w:after="0" w:line="240" w:lineRule="auto"/>
            </w:pPr>
          </w:p>
        </w:tc>
        <w:tc>
          <w:tcPr>
            <w:tcW w:w="635" w:type="dxa"/>
            <w:shd w:val="clear" w:color="auto" w:fill="auto"/>
            <w:vAlign w:val="center"/>
          </w:tcPr>
          <w:p w14:paraId="4F8F46B8" w14:textId="77777777" w:rsidR="00383403" w:rsidRPr="00967E71" w:rsidRDefault="00383403" w:rsidP="00383403">
            <w:pPr>
              <w:spacing w:after="0" w:line="240" w:lineRule="auto"/>
            </w:pPr>
          </w:p>
        </w:tc>
        <w:tc>
          <w:tcPr>
            <w:tcW w:w="635" w:type="dxa"/>
            <w:shd w:val="clear" w:color="auto" w:fill="auto"/>
            <w:vAlign w:val="center"/>
          </w:tcPr>
          <w:p w14:paraId="4698DC68" w14:textId="77777777" w:rsidR="00383403" w:rsidRPr="00967E71" w:rsidRDefault="00383403" w:rsidP="00383403">
            <w:pPr>
              <w:spacing w:after="0" w:line="240" w:lineRule="auto"/>
            </w:pPr>
          </w:p>
        </w:tc>
        <w:tc>
          <w:tcPr>
            <w:tcW w:w="635" w:type="dxa"/>
            <w:shd w:val="clear" w:color="auto" w:fill="auto"/>
            <w:vAlign w:val="center"/>
          </w:tcPr>
          <w:p w14:paraId="714C5A45" w14:textId="77777777" w:rsidR="00383403" w:rsidRPr="00967E71" w:rsidRDefault="00383403" w:rsidP="00383403">
            <w:pPr>
              <w:spacing w:after="0" w:line="240" w:lineRule="auto"/>
            </w:pPr>
          </w:p>
        </w:tc>
        <w:tc>
          <w:tcPr>
            <w:tcW w:w="635" w:type="dxa"/>
            <w:shd w:val="clear" w:color="auto" w:fill="auto"/>
            <w:vAlign w:val="center"/>
          </w:tcPr>
          <w:p w14:paraId="192FF6C4" w14:textId="77777777" w:rsidR="00383403" w:rsidRPr="00967E71" w:rsidRDefault="00383403" w:rsidP="00383403">
            <w:pPr>
              <w:spacing w:after="0" w:line="240" w:lineRule="auto"/>
            </w:pPr>
          </w:p>
        </w:tc>
      </w:tr>
      <w:tr w:rsidR="00383403" w:rsidRPr="00967E71" w14:paraId="3DBF9A83" w14:textId="77777777" w:rsidTr="00B27710">
        <w:trPr>
          <w:trHeight w:val="288"/>
        </w:trPr>
        <w:tc>
          <w:tcPr>
            <w:tcW w:w="3640" w:type="dxa"/>
            <w:tcBorders>
              <w:left w:val="single" w:sz="4" w:space="0" w:color="auto"/>
            </w:tcBorders>
            <w:shd w:val="clear" w:color="auto" w:fill="auto"/>
            <w:vAlign w:val="center"/>
          </w:tcPr>
          <w:p w14:paraId="70EE9A0E" w14:textId="77777777" w:rsidR="00383403" w:rsidRPr="00967E71" w:rsidRDefault="00383403" w:rsidP="00383403">
            <w:pPr>
              <w:pStyle w:val="Indent"/>
              <w:spacing w:line="240" w:lineRule="auto"/>
            </w:pPr>
            <w:r w:rsidRPr="003C2CF0">
              <w:t>School Enrollment Audit</w:t>
            </w:r>
          </w:p>
        </w:tc>
        <w:tc>
          <w:tcPr>
            <w:tcW w:w="635" w:type="dxa"/>
            <w:shd w:val="clear" w:color="auto" w:fill="auto"/>
            <w:vAlign w:val="center"/>
          </w:tcPr>
          <w:p w14:paraId="0C98EFDE" w14:textId="77777777" w:rsidR="00383403" w:rsidRPr="00967E71" w:rsidRDefault="00383403" w:rsidP="00383403">
            <w:pPr>
              <w:spacing w:after="0" w:line="240" w:lineRule="auto"/>
            </w:pPr>
          </w:p>
        </w:tc>
        <w:tc>
          <w:tcPr>
            <w:tcW w:w="635" w:type="dxa"/>
            <w:shd w:val="clear" w:color="auto" w:fill="auto"/>
            <w:vAlign w:val="center"/>
          </w:tcPr>
          <w:p w14:paraId="6236D6F6" w14:textId="77777777" w:rsidR="00383403" w:rsidRPr="00967E71" w:rsidRDefault="00383403" w:rsidP="00383403">
            <w:pPr>
              <w:spacing w:after="0" w:line="240" w:lineRule="auto"/>
            </w:pPr>
          </w:p>
        </w:tc>
        <w:tc>
          <w:tcPr>
            <w:tcW w:w="635" w:type="dxa"/>
            <w:shd w:val="clear" w:color="auto" w:fill="auto"/>
            <w:vAlign w:val="center"/>
          </w:tcPr>
          <w:p w14:paraId="6CE187DC" w14:textId="77777777" w:rsidR="00383403" w:rsidRPr="00967E71" w:rsidRDefault="00383403" w:rsidP="00383403">
            <w:pPr>
              <w:spacing w:after="0" w:line="240" w:lineRule="auto"/>
            </w:pPr>
          </w:p>
        </w:tc>
        <w:tc>
          <w:tcPr>
            <w:tcW w:w="635" w:type="dxa"/>
            <w:shd w:val="clear" w:color="auto" w:fill="auto"/>
            <w:vAlign w:val="center"/>
          </w:tcPr>
          <w:p w14:paraId="232603BA" w14:textId="77777777" w:rsidR="00383403" w:rsidRPr="00967E71" w:rsidRDefault="00383403" w:rsidP="00383403">
            <w:pPr>
              <w:spacing w:after="0" w:line="240" w:lineRule="auto"/>
            </w:pPr>
          </w:p>
        </w:tc>
        <w:tc>
          <w:tcPr>
            <w:tcW w:w="635" w:type="dxa"/>
            <w:shd w:val="clear" w:color="auto" w:fill="auto"/>
            <w:vAlign w:val="center"/>
          </w:tcPr>
          <w:p w14:paraId="0469B357" w14:textId="77777777" w:rsidR="00383403" w:rsidRPr="00967E71" w:rsidRDefault="00383403" w:rsidP="00383403">
            <w:pPr>
              <w:spacing w:after="0" w:line="240" w:lineRule="auto"/>
            </w:pPr>
          </w:p>
        </w:tc>
        <w:tc>
          <w:tcPr>
            <w:tcW w:w="635" w:type="dxa"/>
            <w:shd w:val="clear" w:color="auto" w:fill="auto"/>
            <w:vAlign w:val="center"/>
          </w:tcPr>
          <w:p w14:paraId="6611CFFE" w14:textId="77777777" w:rsidR="00383403" w:rsidRPr="00967E71" w:rsidRDefault="00383403" w:rsidP="00383403">
            <w:pPr>
              <w:spacing w:after="0" w:line="240" w:lineRule="auto"/>
            </w:pPr>
          </w:p>
        </w:tc>
        <w:tc>
          <w:tcPr>
            <w:tcW w:w="635" w:type="dxa"/>
            <w:shd w:val="clear" w:color="auto" w:fill="auto"/>
            <w:vAlign w:val="center"/>
          </w:tcPr>
          <w:p w14:paraId="546536BD" w14:textId="77777777" w:rsidR="00383403" w:rsidRPr="00967E71" w:rsidRDefault="00383403" w:rsidP="00383403">
            <w:pPr>
              <w:spacing w:after="0" w:line="240" w:lineRule="auto"/>
            </w:pPr>
          </w:p>
        </w:tc>
        <w:tc>
          <w:tcPr>
            <w:tcW w:w="635" w:type="dxa"/>
            <w:shd w:val="clear" w:color="auto" w:fill="auto"/>
            <w:vAlign w:val="center"/>
          </w:tcPr>
          <w:p w14:paraId="49F1C6FA" w14:textId="77777777" w:rsidR="00383403" w:rsidRPr="00967E71" w:rsidRDefault="00383403" w:rsidP="00383403">
            <w:pPr>
              <w:spacing w:after="0" w:line="240" w:lineRule="auto"/>
            </w:pPr>
          </w:p>
        </w:tc>
        <w:tc>
          <w:tcPr>
            <w:tcW w:w="635" w:type="dxa"/>
            <w:shd w:val="clear" w:color="auto" w:fill="auto"/>
            <w:vAlign w:val="center"/>
          </w:tcPr>
          <w:p w14:paraId="5B6B4840" w14:textId="77777777" w:rsidR="00383403" w:rsidRPr="00967E71" w:rsidRDefault="00383403" w:rsidP="00383403">
            <w:pPr>
              <w:spacing w:after="0" w:line="240" w:lineRule="auto"/>
            </w:pPr>
          </w:p>
        </w:tc>
      </w:tr>
      <w:tr w:rsidR="00383403" w:rsidRPr="00967E71" w14:paraId="1FAC96DB" w14:textId="77777777" w:rsidTr="00B27710">
        <w:trPr>
          <w:trHeight w:val="288"/>
        </w:trPr>
        <w:tc>
          <w:tcPr>
            <w:tcW w:w="9355" w:type="dxa"/>
            <w:gridSpan w:val="10"/>
            <w:tcBorders>
              <w:left w:val="single" w:sz="4" w:space="0" w:color="auto"/>
            </w:tcBorders>
            <w:shd w:val="clear" w:color="auto" w:fill="BDD6EE"/>
            <w:vAlign w:val="center"/>
          </w:tcPr>
          <w:p w14:paraId="7A977691" w14:textId="77777777" w:rsidR="00383403" w:rsidRPr="00967E71" w:rsidRDefault="00383403" w:rsidP="00383403">
            <w:pPr>
              <w:spacing w:after="0" w:line="240" w:lineRule="auto"/>
            </w:pPr>
            <w:r>
              <w:t>Scheduling Setup Screen</w:t>
            </w:r>
          </w:p>
        </w:tc>
      </w:tr>
      <w:tr w:rsidR="00383403" w:rsidRPr="00967E71" w14:paraId="580D1656" w14:textId="77777777" w:rsidTr="00B27710">
        <w:trPr>
          <w:trHeight w:val="432"/>
        </w:trPr>
        <w:tc>
          <w:tcPr>
            <w:tcW w:w="3640" w:type="dxa"/>
            <w:tcBorders>
              <w:left w:val="single" w:sz="4" w:space="0" w:color="auto"/>
            </w:tcBorders>
            <w:shd w:val="clear" w:color="auto" w:fill="auto"/>
            <w:vAlign w:val="center"/>
          </w:tcPr>
          <w:p w14:paraId="3B2424E7" w14:textId="77777777" w:rsidR="00383403" w:rsidRDefault="00383403" w:rsidP="00383403">
            <w:pPr>
              <w:pStyle w:val="Indent"/>
              <w:spacing w:line="240" w:lineRule="auto"/>
            </w:pPr>
            <w:r>
              <w:t>Clear Scheduling Setup Screen for Inactive Students</w:t>
            </w:r>
          </w:p>
        </w:tc>
        <w:tc>
          <w:tcPr>
            <w:tcW w:w="635" w:type="dxa"/>
            <w:shd w:val="clear" w:color="auto" w:fill="auto"/>
            <w:vAlign w:val="center"/>
          </w:tcPr>
          <w:p w14:paraId="74A8877C" w14:textId="77777777" w:rsidR="00383403" w:rsidRPr="00967E71" w:rsidRDefault="00383403" w:rsidP="00383403">
            <w:pPr>
              <w:spacing w:after="0" w:line="240" w:lineRule="auto"/>
            </w:pPr>
          </w:p>
        </w:tc>
        <w:tc>
          <w:tcPr>
            <w:tcW w:w="635" w:type="dxa"/>
            <w:shd w:val="clear" w:color="auto" w:fill="auto"/>
            <w:vAlign w:val="center"/>
          </w:tcPr>
          <w:p w14:paraId="00628A86" w14:textId="77777777" w:rsidR="00383403" w:rsidRPr="00967E71" w:rsidRDefault="00383403" w:rsidP="00383403">
            <w:pPr>
              <w:spacing w:after="0" w:line="240" w:lineRule="auto"/>
            </w:pPr>
          </w:p>
        </w:tc>
        <w:tc>
          <w:tcPr>
            <w:tcW w:w="635" w:type="dxa"/>
            <w:shd w:val="clear" w:color="auto" w:fill="auto"/>
            <w:vAlign w:val="center"/>
          </w:tcPr>
          <w:p w14:paraId="5F68EE80" w14:textId="77777777" w:rsidR="00383403" w:rsidRPr="00967E71" w:rsidRDefault="00383403" w:rsidP="00383403">
            <w:pPr>
              <w:spacing w:after="0" w:line="240" w:lineRule="auto"/>
            </w:pPr>
          </w:p>
        </w:tc>
        <w:tc>
          <w:tcPr>
            <w:tcW w:w="635" w:type="dxa"/>
            <w:shd w:val="clear" w:color="auto" w:fill="auto"/>
            <w:vAlign w:val="center"/>
          </w:tcPr>
          <w:p w14:paraId="57928AB4" w14:textId="77777777" w:rsidR="00383403" w:rsidRPr="00967E71" w:rsidRDefault="00383403" w:rsidP="00383403">
            <w:pPr>
              <w:spacing w:after="0" w:line="240" w:lineRule="auto"/>
            </w:pPr>
          </w:p>
        </w:tc>
        <w:tc>
          <w:tcPr>
            <w:tcW w:w="635" w:type="dxa"/>
            <w:shd w:val="clear" w:color="auto" w:fill="auto"/>
            <w:vAlign w:val="center"/>
          </w:tcPr>
          <w:p w14:paraId="2BDFFA54" w14:textId="77777777" w:rsidR="00383403" w:rsidRPr="00967E71" w:rsidRDefault="00383403" w:rsidP="00383403">
            <w:pPr>
              <w:spacing w:after="0" w:line="240" w:lineRule="auto"/>
            </w:pPr>
          </w:p>
        </w:tc>
        <w:tc>
          <w:tcPr>
            <w:tcW w:w="635" w:type="dxa"/>
            <w:shd w:val="clear" w:color="auto" w:fill="auto"/>
            <w:vAlign w:val="center"/>
          </w:tcPr>
          <w:p w14:paraId="4A932150" w14:textId="77777777" w:rsidR="00383403" w:rsidRPr="00967E71" w:rsidRDefault="00383403" w:rsidP="00383403">
            <w:pPr>
              <w:spacing w:after="0" w:line="240" w:lineRule="auto"/>
            </w:pPr>
          </w:p>
        </w:tc>
        <w:tc>
          <w:tcPr>
            <w:tcW w:w="635" w:type="dxa"/>
            <w:shd w:val="clear" w:color="auto" w:fill="auto"/>
            <w:vAlign w:val="center"/>
          </w:tcPr>
          <w:p w14:paraId="0971C7C4" w14:textId="77777777" w:rsidR="00383403" w:rsidRPr="00967E71" w:rsidRDefault="00383403" w:rsidP="00383403">
            <w:pPr>
              <w:spacing w:after="0" w:line="240" w:lineRule="auto"/>
            </w:pPr>
          </w:p>
        </w:tc>
        <w:tc>
          <w:tcPr>
            <w:tcW w:w="635" w:type="dxa"/>
            <w:shd w:val="clear" w:color="auto" w:fill="auto"/>
            <w:vAlign w:val="center"/>
          </w:tcPr>
          <w:p w14:paraId="6D096B8A" w14:textId="77777777" w:rsidR="00383403" w:rsidRPr="00967E71" w:rsidRDefault="00383403" w:rsidP="00383403">
            <w:pPr>
              <w:spacing w:after="0" w:line="240" w:lineRule="auto"/>
            </w:pPr>
          </w:p>
        </w:tc>
        <w:tc>
          <w:tcPr>
            <w:tcW w:w="635" w:type="dxa"/>
            <w:shd w:val="clear" w:color="auto" w:fill="auto"/>
            <w:vAlign w:val="center"/>
          </w:tcPr>
          <w:p w14:paraId="1D6F75F6" w14:textId="77777777" w:rsidR="00383403" w:rsidRPr="00967E71" w:rsidRDefault="00383403" w:rsidP="00383403">
            <w:pPr>
              <w:spacing w:after="0" w:line="240" w:lineRule="auto"/>
            </w:pPr>
          </w:p>
        </w:tc>
      </w:tr>
      <w:tr w:rsidR="00383403" w:rsidRPr="00967E71" w14:paraId="7EECD8E7" w14:textId="77777777" w:rsidTr="00B27710">
        <w:trPr>
          <w:trHeight w:val="288"/>
        </w:trPr>
        <w:tc>
          <w:tcPr>
            <w:tcW w:w="9355" w:type="dxa"/>
            <w:gridSpan w:val="10"/>
            <w:tcBorders>
              <w:left w:val="single" w:sz="4" w:space="0" w:color="auto"/>
            </w:tcBorders>
            <w:shd w:val="clear" w:color="auto" w:fill="BDD6EE"/>
            <w:vAlign w:val="center"/>
          </w:tcPr>
          <w:p w14:paraId="091ED562" w14:textId="77777777" w:rsidR="00383403" w:rsidRPr="00967E71" w:rsidRDefault="00383403" w:rsidP="00383403">
            <w:pPr>
              <w:spacing w:after="0" w:line="240" w:lineRule="auto"/>
            </w:pPr>
            <w:r>
              <w:t>Next Year Grade/Next School Indicator</w:t>
            </w:r>
          </w:p>
        </w:tc>
      </w:tr>
      <w:tr w:rsidR="00383403" w:rsidRPr="00967E71" w14:paraId="430A6CE5" w14:textId="77777777" w:rsidTr="00B27710">
        <w:trPr>
          <w:trHeight w:val="288"/>
        </w:trPr>
        <w:tc>
          <w:tcPr>
            <w:tcW w:w="3640" w:type="dxa"/>
            <w:tcBorders>
              <w:left w:val="single" w:sz="4" w:space="0" w:color="auto"/>
            </w:tcBorders>
            <w:shd w:val="clear" w:color="auto" w:fill="auto"/>
            <w:vAlign w:val="center"/>
          </w:tcPr>
          <w:p w14:paraId="5F4A20FC" w14:textId="77777777" w:rsidR="00383403" w:rsidRDefault="00383403" w:rsidP="00383403">
            <w:pPr>
              <w:pStyle w:val="Indent"/>
              <w:spacing w:line="240" w:lineRule="auto"/>
            </w:pPr>
            <w:r>
              <w:t>List Students Function</w:t>
            </w:r>
          </w:p>
        </w:tc>
        <w:tc>
          <w:tcPr>
            <w:tcW w:w="635" w:type="dxa"/>
            <w:shd w:val="clear" w:color="auto" w:fill="auto"/>
            <w:vAlign w:val="center"/>
          </w:tcPr>
          <w:p w14:paraId="39E0422F" w14:textId="77777777" w:rsidR="00383403" w:rsidRPr="00967E71" w:rsidRDefault="00383403" w:rsidP="00383403">
            <w:pPr>
              <w:spacing w:after="0" w:line="240" w:lineRule="auto"/>
            </w:pPr>
          </w:p>
        </w:tc>
        <w:tc>
          <w:tcPr>
            <w:tcW w:w="635" w:type="dxa"/>
            <w:shd w:val="clear" w:color="auto" w:fill="auto"/>
            <w:vAlign w:val="center"/>
          </w:tcPr>
          <w:p w14:paraId="6B57C85C" w14:textId="77777777" w:rsidR="00383403" w:rsidRPr="00967E71" w:rsidRDefault="00383403" w:rsidP="00383403">
            <w:pPr>
              <w:spacing w:after="0" w:line="240" w:lineRule="auto"/>
            </w:pPr>
          </w:p>
        </w:tc>
        <w:tc>
          <w:tcPr>
            <w:tcW w:w="635" w:type="dxa"/>
            <w:shd w:val="clear" w:color="auto" w:fill="auto"/>
            <w:vAlign w:val="center"/>
          </w:tcPr>
          <w:p w14:paraId="21AE4F9C" w14:textId="77777777" w:rsidR="00383403" w:rsidRPr="00967E71" w:rsidRDefault="00383403" w:rsidP="00383403">
            <w:pPr>
              <w:spacing w:after="0" w:line="240" w:lineRule="auto"/>
            </w:pPr>
          </w:p>
        </w:tc>
        <w:tc>
          <w:tcPr>
            <w:tcW w:w="635" w:type="dxa"/>
            <w:shd w:val="clear" w:color="auto" w:fill="auto"/>
            <w:vAlign w:val="center"/>
          </w:tcPr>
          <w:p w14:paraId="3730D396" w14:textId="77777777" w:rsidR="00383403" w:rsidRPr="00967E71" w:rsidRDefault="00383403" w:rsidP="00383403">
            <w:pPr>
              <w:spacing w:after="0" w:line="240" w:lineRule="auto"/>
            </w:pPr>
          </w:p>
        </w:tc>
        <w:tc>
          <w:tcPr>
            <w:tcW w:w="635" w:type="dxa"/>
            <w:shd w:val="clear" w:color="auto" w:fill="auto"/>
            <w:vAlign w:val="center"/>
          </w:tcPr>
          <w:p w14:paraId="6731F902" w14:textId="77777777" w:rsidR="00383403" w:rsidRPr="00967E71" w:rsidRDefault="00383403" w:rsidP="00383403">
            <w:pPr>
              <w:spacing w:after="0" w:line="240" w:lineRule="auto"/>
            </w:pPr>
          </w:p>
        </w:tc>
        <w:tc>
          <w:tcPr>
            <w:tcW w:w="635" w:type="dxa"/>
            <w:shd w:val="clear" w:color="auto" w:fill="auto"/>
            <w:vAlign w:val="center"/>
          </w:tcPr>
          <w:p w14:paraId="032AA190" w14:textId="77777777" w:rsidR="00383403" w:rsidRPr="00967E71" w:rsidRDefault="00383403" w:rsidP="00383403">
            <w:pPr>
              <w:spacing w:after="0" w:line="240" w:lineRule="auto"/>
            </w:pPr>
          </w:p>
        </w:tc>
        <w:tc>
          <w:tcPr>
            <w:tcW w:w="635" w:type="dxa"/>
            <w:shd w:val="clear" w:color="auto" w:fill="auto"/>
            <w:vAlign w:val="center"/>
          </w:tcPr>
          <w:p w14:paraId="1584D101" w14:textId="77777777" w:rsidR="00383403" w:rsidRPr="00967E71" w:rsidRDefault="00383403" w:rsidP="00383403">
            <w:pPr>
              <w:spacing w:after="0" w:line="240" w:lineRule="auto"/>
            </w:pPr>
          </w:p>
        </w:tc>
        <w:tc>
          <w:tcPr>
            <w:tcW w:w="635" w:type="dxa"/>
            <w:shd w:val="clear" w:color="auto" w:fill="auto"/>
            <w:vAlign w:val="center"/>
          </w:tcPr>
          <w:p w14:paraId="2352D5FB" w14:textId="77777777" w:rsidR="00383403" w:rsidRPr="00967E71" w:rsidRDefault="00383403" w:rsidP="00383403">
            <w:pPr>
              <w:spacing w:after="0" w:line="240" w:lineRule="auto"/>
            </w:pPr>
          </w:p>
        </w:tc>
        <w:tc>
          <w:tcPr>
            <w:tcW w:w="635" w:type="dxa"/>
            <w:shd w:val="clear" w:color="auto" w:fill="auto"/>
            <w:vAlign w:val="center"/>
          </w:tcPr>
          <w:p w14:paraId="3BE7B4A8" w14:textId="77777777" w:rsidR="00383403" w:rsidRPr="00967E71" w:rsidRDefault="00383403" w:rsidP="00383403">
            <w:pPr>
              <w:spacing w:after="0" w:line="240" w:lineRule="auto"/>
            </w:pPr>
          </w:p>
        </w:tc>
      </w:tr>
      <w:tr w:rsidR="00383403" w:rsidRPr="00967E71" w14:paraId="4E166CE9" w14:textId="77777777" w:rsidTr="00B27710">
        <w:trPr>
          <w:trHeight w:val="288"/>
        </w:trPr>
        <w:tc>
          <w:tcPr>
            <w:tcW w:w="3640" w:type="dxa"/>
            <w:tcBorders>
              <w:left w:val="single" w:sz="4" w:space="0" w:color="auto"/>
            </w:tcBorders>
            <w:shd w:val="clear" w:color="auto" w:fill="auto"/>
            <w:vAlign w:val="center"/>
          </w:tcPr>
          <w:p w14:paraId="02005B32" w14:textId="77777777" w:rsidR="00383403" w:rsidRDefault="00383403" w:rsidP="00383403">
            <w:pPr>
              <w:pStyle w:val="Indent"/>
              <w:spacing w:line="240" w:lineRule="auto"/>
            </w:pPr>
            <w:r>
              <w:t>EOY Grade and School Checker Report</w:t>
            </w:r>
          </w:p>
        </w:tc>
        <w:tc>
          <w:tcPr>
            <w:tcW w:w="635" w:type="dxa"/>
            <w:shd w:val="clear" w:color="auto" w:fill="auto"/>
            <w:vAlign w:val="center"/>
          </w:tcPr>
          <w:p w14:paraId="62B74403" w14:textId="77777777" w:rsidR="00383403" w:rsidRPr="00967E71" w:rsidRDefault="00383403" w:rsidP="00383403">
            <w:pPr>
              <w:spacing w:after="0" w:line="240" w:lineRule="auto"/>
            </w:pPr>
          </w:p>
        </w:tc>
        <w:tc>
          <w:tcPr>
            <w:tcW w:w="635" w:type="dxa"/>
            <w:shd w:val="clear" w:color="auto" w:fill="auto"/>
            <w:vAlign w:val="center"/>
          </w:tcPr>
          <w:p w14:paraId="2BB8FF6F" w14:textId="77777777" w:rsidR="00383403" w:rsidRPr="00967E71" w:rsidRDefault="00383403" w:rsidP="00383403">
            <w:pPr>
              <w:spacing w:after="0" w:line="240" w:lineRule="auto"/>
            </w:pPr>
          </w:p>
        </w:tc>
        <w:tc>
          <w:tcPr>
            <w:tcW w:w="635" w:type="dxa"/>
            <w:shd w:val="clear" w:color="auto" w:fill="auto"/>
            <w:vAlign w:val="center"/>
          </w:tcPr>
          <w:p w14:paraId="732C15B8" w14:textId="77777777" w:rsidR="00383403" w:rsidRPr="00967E71" w:rsidRDefault="00383403" w:rsidP="00383403">
            <w:pPr>
              <w:spacing w:after="0" w:line="240" w:lineRule="auto"/>
            </w:pPr>
          </w:p>
        </w:tc>
        <w:tc>
          <w:tcPr>
            <w:tcW w:w="635" w:type="dxa"/>
            <w:shd w:val="clear" w:color="auto" w:fill="auto"/>
            <w:vAlign w:val="center"/>
          </w:tcPr>
          <w:p w14:paraId="7D4A3039" w14:textId="77777777" w:rsidR="00383403" w:rsidRPr="00967E71" w:rsidRDefault="00383403" w:rsidP="00383403">
            <w:pPr>
              <w:spacing w:after="0" w:line="240" w:lineRule="auto"/>
            </w:pPr>
          </w:p>
        </w:tc>
        <w:tc>
          <w:tcPr>
            <w:tcW w:w="635" w:type="dxa"/>
            <w:shd w:val="clear" w:color="auto" w:fill="auto"/>
            <w:vAlign w:val="center"/>
          </w:tcPr>
          <w:p w14:paraId="2228E8A1" w14:textId="77777777" w:rsidR="00383403" w:rsidRPr="00967E71" w:rsidRDefault="00383403" w:rsidP="00383403">
            <w:pPr>
              <w:spacing w:after="0" w:line="240" w:lineRule="auto"/>
            </w:pPr>
          </w:p>
        </w:tc>
        <w:tc>
          <w:tcPr>
            <w:tcW w:w="635" w:type="dxa"/>
            <w:shd w:val="clear" w:color="auto" w:fill="auto"/>
            <w:vAlign w:val="center"/>
          </w:tcPr>
          <w:p w14:paraId="16712DF3" w14:textId="77777777" w:rsidR="00383403" w:rsidRPr="00967E71" w:rsidRDefault="00383403" w:rsidP="00383403">
            <w:pPr>
              <w:spacing w:after="0" w:line="240" w:lineRule="auto"/>
            </w:pPr>
          </w:p>
        </w:tc>
        <w:tc>
          <w:tcPr>
            <w:tcW w:w="635" w:type="dxa"/>
            <w:shd w:val="clear" w:color="auto" w:fill="auto"/>
            <w:vAlign w:val="center"/>
          </w:tcPr>
          <w:p w14:paraId="0EFC855E" w14:textId="77777777" w:rsidR="00383403" w:rsidRPr="00967E71" w:rsidRDefault="00383403" w:rsidP="00383403">
            <w:pPr>
              <w:spacing w:after="0" w:line="240" w:lineRule="auto"/>
            </w:pPr>
          </w:p>
        </w:tc>
        <w:tc>
          <w:tcPr>
            <w:tcW w:w="635" w:type="dxa"/>
            <w:shd w:val="clear" w:color="auto" w:fill="auto"/>
            <w:vAlign w:val="center"/>
          </w:tcPr>
          <w:p w14:paraId="08952292" w14:textId="77777777" w:rsidR="00383403" w:rsidRPr="00967E71" w:rsidRDefault="00383403" w:rsidP="00383403">
            <w:pPr>
              <w:spacing w:after="0" w:line="240" w:lineRule="auto"/>
            </w:pPr>
          </w:p>
        </w:tc>
        <w:tc>
          <w:tcPr>
            <w:tcW w:w="635" w:type="dxa"/>
            <w:shd w:val="clear" w:color="auto" w:fill="auto"/>
            <w:vAlign w:val="center"/>
          </w:tcPr>
          <w:p w14:paraId="5C5BF016" w14:textId="77777777" w:rsidR="00383403" w:rsidRPr="00967E71" w:rsidRDefault="00383403" w:rsidP="00383403">
            <w:pPr>
              <w:spacing w:after="0" w:line="240" w:lineRule="auto"/>
            </w:pPr>
          </w:p>
        </w:tc>
      </w:tr>
      <w:tr w:rsidR="00383403" w:rsidRPr="00967E71" w14:paraId="0F67C9A1" w14:textId="77777777" w:rsidTr="00B27710">
        <w:trPr>
          <w:trHeight w:val="288"/>
        </w:trPr>
        <w:tc>
          <w:tcPr>
            <w:tcW w:w="3640" w:type="dxa"/>
            <w:tcBorders>
              <w:left w:val="single" w:sz="4" w:space="0" w:color="auto"/>
            </w:tcBorders>
            <w:shd w:val="clear" w:color="auto" w:fill="auto"/>
            <w:vAlign w:val="center"/>
          </w:tcPr>
          <w:p w14:paraId="4D5CF638" w14:textId="77777777" w:rsidR="00383403" w:rsidRDefault="00383403" w:rsidP="00383403">
            <w:pPr>
              <w:pStyle w:val="Indent"/>
              <w:spacing w:line="240" w:lineRule="auto"/>
            </w:pPr>
            <w:r>
              <w:t>Roll Over Errors Report</w:t>
            </w:r>
          </w:p>
        </w:tc>
        <w:tc>
          <w:tcPr>
            <w:tcW w:w="635" w:type="dxa"/>
            <w:shd w:val="clear" w:color="auto" w:fill="auto"/>
            <w:vAlign w:val="center"/>
          </w:tcPr>
          <w:p w14:paraId="025E9871" w14:textId="77777777" w:rsidR="00383403" w:rsidRPr="00967E71" w:rsidRDefault="00383403" w:rsidP="00383403">
            <w:pPr>
              <w:spacing w:after="0" w:line="240" w:lineRule="auto"/>
            </w:pPr>
          </w:p>
        </w:tc>
        <w:tc>
          <w:tcPr>
            <w:tcW w:w="635" w:type="dxa"/>
            <w:shd w:val="clear" w:color="auto" w:fill="auto"/>
            <w:vAlign w:val="center"/>
          </w:tcPr>
          <w:p w14:paraId="020ACF37" w14:textId="77777777" w:rsidR="00383403" w:rsidRPr="00967E71" w:rsidRDefault="00383403" w:rsidP="00383403">
            <w:pPr>
              <w:spacing w:after="0" w:line="240" w:lineRule="auto"/>
            </w:pPr>
          </w:p>
        </w:tc>
        <w:tc>
          <w:tcPr>
            <w:tcW w:w="635" w:type="dxa"/>
            <w:shd w:val="clear" w:color="auto" w:fill="auto"/>
            <w:vAlign w:val="center"/>
          </w:tcPr>
          <w:p w14:paraId="73BC323E" w14:textId="77777777" w:rsidR="00383403" w:rsidRPr="00967E71" w:rsidRDefault="00383403" w:rsidP="00383403">
            <w:pPr>
              <w:spacing w:after="0" w:line="240" w:lineRule="auto"/>
            </w:pPr>
          </w:p>
        </w:tc>
        <w:tc>
          <w:tcPr>
            <w:tcW w:w="635" w:type="dxa"/>
            <w:shd w:val="clear" w:color="auto" w:fill="auto"/>
            <w:vAlign w:val="center"/>
          </w:tcPr>
          <w:p w14:paraId="15E06D62" w14:textId="77777777" w:rsidR="00383403" w:rsidRPr="00967E71" w:rsidRDefault="00383403" w:rsidP="00383403">
            <w:pPr>
              <w:spacing w:after="0" w:line="240" w:lineRule="auto"/>
            </w:pPr>
          </w:p>
        </w:tc>
        <w:tc>
          <w:tcPr>
            <w:tcW w:w="635" w:type="dxa"/>
            <w:shd w:val="clear" w:color="auto" w:fill="auto"/>
            <w:vAlign w:val="center"/>
          </w:tcPr>
          <w:p w14:paraId="5DD0F3FC" w14:textId="77777777" w:rsidR="00383403" w:rsidRPr="00967E71" w:rsidRDefault="00383403" w:rsidP="00383403">
            <w:pPr>
              <w:spacing w:after="0" w:line="240" w:lineRule="auto"/>
            </w:pPr>
          </w:p>
        </w:tc>
        <w:tc>
          <w:tcPr>
            <w:tcW w:w="635" w:type="dxa"/>
            <w:shd w:val="clear" w:color="auto" w:fill="auto"/>
            <w:vAlign w:val="center"/>
          </w:tcPr>
          <w:p w14:paraId="342CEAE8" w14:textId="77777777" w:rsidR="00383403" w:rsidRPr="00967E71" w:rsidRDefault="00383403" w:rsidP="00383403">
            <w:pPr>
              <w:spacing w:after="0" w:line="240" w:lineRule="auto"/>
            </w:pPr>
          </w:p>
        </w:tc>
        <w:tc>
          <w:tcPr>
            <w:tcW w:w="635" w:type="dxa"/>
            <w:shd w:val="clear" w:color="auto" w:fill="auto"/>
            <w:vAlign w:val="center"/>
          </w:tcPr>
          <w:p w14:paraId="3A3C9063" w14:textId="77777777" w:rsidR="00383403" w:rsidRPr="00967E71" w:rsidRDefault="00383403" w:rsidP="00383403">
            <w:pPr>
              <w:spacing w:after="0" w:line="240" w:lineRule="auto"/>
            </w:pPr>
          </w:p>
        </w:tc>
        <w:tc>
          <w:tcPr>
            <w:tcW w:w="635" w:type="dxa"/>
            <w:shd w:val="clear" w:color="auto" w:fill="auto"/>
            <w:vAlign w:val="center"/>
          </w:tcPr>
          <w:p w14:paraId="407BF218" w14:textId="77777777" w:rsidR="00383403" w:rsidRPr="00967E71" w:rsidRDefault="00383403" w:rsidP="00383403">
            <w:pPr>
              <w:spacing w:after="0" w:line="240" w:lineRule="auto"/>
            </w:pPr>
          </w:p>
        </w:tc>
        <w:tc>
          <w:tcPr>
            <w:tcW w:w="635" w:type="dxa"/>
            <w:shd w:val="clear" w:color="auto" w:fill="auto"/>
            <w:vAlign w:val="center"/>
          </w:tcPr>
          <w:p w14:paraId="6E034B2C" w14:textId="77777777" w:rsidR="00383403" w:rsidRPr="00967E71" w:rsidRDefault="00383403" w:rsidP="00383403">
            <w:pPr>
              <w:spacing w:after="0" w:line="240" w:lineRule="auto"/>
            </w:pPr>
          </w:p>
        </w:tc>
      </w:tr>
      <w:tr w:rsidR="00383403" w:rsidRPr="00967E71" w14:paraId="1D47D318" w14:textId="77777777" w:rsidTr="00B27710">
        <w:trPr>
          <w:trHeight w:val="288"/>
        </w:trPr>
        <w:tc>
          <w:tcPr>
            <w:tcW w:w="9355" w:type="dxa"/>
            <w:gridSpan w:val="10"/>
            <w:tcBorders>
              <w:left w:val="single" w:sz="4" w:space="0" w:color="auto"/>
            </w:tcBorders>
            <w:shd w:val="clear" w:color="auto" w:fill="BDD6EE"/>
            <w:vAlign w:val="center"/>
          </w:tcPr>
          <w:p w14:paraId="1BAED5AB" w14:textId="77777777" w:rsidR="00383403" w:rsidRPr="00967E71" w:rsidRDefault="00383403" w:rsidP="00383403">
            <w:pPr>
              <w:spacing w:after="0" w:line="240" w:lineRule="auto"/>
            </w:pPr>
            <w:r>
              <w:t>Archive Data/Reports</w:t>
            </w:r>
          </w:p>
        </w:tc>
      </w:tr>
      <w:tr w:rsidR="00383403" w:rsidRPr="00967E71" w14:paraId="3E99C098" w14:textId="77777777" w:rsidTr="00B27710">
        <w:trPr>
          <w:trHeight w:val="288"/>
        </w:trPr>
        <w:tc>
          <w:tcPr>
            <w:tcW w:w="3640" w:type="dxa"/>
            <w:tcBorders>
              <w:left w:val="single" w:sz="4" w:space="0" w:color="auto"/>
            </w:tcBorders>
            <w:shd w:val="clear" w:color="auto" w:fill="auto"/>
            <w:vAlign w:val="center"/>
          </w:tcPr>
          <w:p w14:paraId="677A0E9E" w14:textId="77777777" w:rsidR="00383403" w:rsidRDefault="00383403" w:rsidP="00383403">
            <w:pPr>
              <w:pStyle w:val="Indent"/>
              <w:spacing w:line="240" w:lineRule="auto"/>
            </w:pPr>
            <w:r>
              <w:t>Print Reports/Export Data</w:t>
            </w:r>
          </w:p>
        </w:tc>
        <w:tc>
          <w:tcPr>
            <w:tcW w:w="635" w:type="dxa"/>
            <w:shd w:val="clear" w:color="auto" w:fill="auto"/>
            <w:vAlign w:val="center"/>
          </w:tcPr>
          <w:p w14:paraId="508FA780" w14:textId="77777777" w:rsidR="00383403" w:rsidRPr="00967E71" w:rsidRDefault="00383403" w:rsidP="00383403">
            <w:pPr>
              <w:spacing w:after="0" w:line="240" w:lineRule="auto"/>
            </w:pPr>
          </w:p>
        </w:tc>
        <w:tc>
          <w:tcPr>
            <w:tcW w:w="635" w:type="dxa"/>
            <w:shd w:val="clear" w:color="auto" w:fill="auto"/>
            <w:vAlign w:val="center"/>
          </w:tcPr>
          <w:p w14:paraId="3219CD1E" w14:textId="77777777" w:rsidR="00383403" w:rsidRPr="00967E71" w:rsidRDefault="00383403" w:rsidP="00383403">
            <w:pPr>
              <w:spacing w:after="0" w:line="240" w:lineRule="auto"/>
            </w:pPr>
          </w:p>
        </w:tc>
        <w:tc>
          <w:tcPr>
            <w:tcW w:w="635" w:type="dxa"/>
            <w:shd w:val="clear" w:color="auto" w:fill="auto"/>
            <w:vAlign w:val="center"/>
          </w:tcPr>
          <w:p w14:paraId="22DEB5CB" w14:textId="77777777" w:rsidR="00383403" w:rsidRPr="00967E71" w:rsidRDefault="00383403" w:rsidP="00383403">
            <w:pPr>
              <w:spacing w:after="0" w:line="240" w:lineRule="auto"/>
            </w:pPr>
          </w:p>
        </w:tc>
        <w:tc>
          <w:tcPr>
            <w:tcW w:w="635" w:type="dxa"/>
            <w:shd w:val="clear" w:color="auto" w:fill="auto"/>
            <w:vAlign w:val="center"/>
          </w:tcPr>
          <w:p w14:paraId="54F0E192" w14:textId="77777777" w:rsidR="00383403" w:rsidRPr="00967E71" w:rsidRDefault="00383403" w:rsidP="00383403">
            <w:pPr>
              <w:spacing w:after="0" w:line="240" w:lineRule="auto"/>
            </w:pPr>
          </w:p>
        </w:tc>
        <w:tc>
          <w:tcPr>
            <w:tcW w:w="635" w:type="dxa"/>
            <w:shd w:val="clear" w:color="auto" w:fill="auto"/>
            <w:vAlign w:val="center"/>
          </w:tcPr>
          <w:p w14:paraId="380A7A0D" w14:textId="77777777" w:rsidR="00383403" w:rsidRPr="00967E71" w:rsidRDefault="00383403" w:rsidP="00383403">
            <w:pPr>
              <w:spacing w:after="0" w:line="240" w:lineRule="auto"/>
            </w:pPr>
          </w:p>
        </w:tc>
        <w:tc>
          <w:tcPr>
            <w:tcW w:w="635" w:type="dxa"/>
            <w:shd w:val="clear" w:color="auto" w:fill="auto"/>
            <w:vAlign w:val="center"/>
          </w:tcPr>
          <w:p w14:paraId="04F920AA" w14:textId="77777777" w:rsidR="00383403" w:rsidRPr="00967E71" w:rsidRDefault="00383403" w:rsidP="00383403">
            <w:pPr>
              <w:spacing w:after="0" w:line="240" w:lineRule="auto"/>
            </w:pPr>
          </w:p>
        </w:tc>
        <w:tc>
          <w:tcPr>
            <w:tcW w:w="635" w:type="dxa"/>
            <w:shd w:val="clear" w:color="auto" w:fill="auto"/>
            <w:vAlign w:val="center"/>
          </w:tcPr>
          <w:p w14:paraId="6466C85C" w14:textId="77777777" w:rsidR="00383403" w:rsidRPr="00967E71" w:rsidRDefault="00383403" w:rsidP="00383403">
            <w:pPr>
              <w:spacing w:after="0" w:line="240" w:lineRule="auto"/>
            </w:pPr>
          </w:p>
        </w:tc>
        <w:tc>
          <w:tcPr>
            <w:tcW w:w="635" w:type="dxa"/>
            <w:shd w:val="clear" w:color="auto" w:fill="auto"/>
            <w:vAlign w:val="center"/>
          </w:tcPr>
          <w:p w14:paraId="562170E0" w14:textId="77777777" w:rsidR="00383403" w:rsidRPr="00967E71" w:rsidRDefault="00383403" w:rsidP="00383403">
            <w:pPr>
              <w:spacing w:after="0" w:line="240" w:lineRule="auto"/>
            </w:pPr>
          </w:p>
        </w:tc>
        <w:tc>
          <w:tcPr>
            <w:tcW w:w="635" w:type="dxa"/>
            <w:shd w:val="clear" w:color="auto" w:fill="auto"/>
            <w:vAlign w:val="center"/>
          </w:tcPr>
          <w:p w14:paraId="5BF41A17" w14:textId="77777777" w:rsidR="00383403" w:rsidRPr="00967E71" w:rsidRDefault="00383403" w:rsidP="00383403">
            <w:pPr>
              <w:spacing w:after="0" w:line="240" w:lineRule="auto"/>
            </w:pPr>
          </w:p>
        </w:tc>
      </w:tr>
      <w:tr w:rsidR="00383403" w:rsidRPr="00967E71" w14:paraId="1E770070" w14:textId="77777777" w:rsidTr="00B27710">
        <w:trPr>
          <w:trHeight w:val="288"/>
        </w:trPr>
        <w:tc>
          <w:tcPr>
            <w:tcW w:w="3640" w:type="dxa"/>
            <w:tcBorders>
              <w:left w:val="single" w:sz="4" w:space="0" w:color="auto"/>
            </w:tcBorders>
            <w:shd w:val="clear" w:color="auto" w:fill="auto"/>
            <w:vAlign w:val="center"/>
          </w:tcPr>
          <w:p w14:paraId="2B7E51B3" w14:textId="77777777" w:rsidR="00383403" w:rsidRDefault="00383403" w:rsidP="00383403">
            <w:pPr>
              <w:pStyle w:val="Indent"/>
              <w:spacing w:line="240" w:lineRule="auto"/>
            </w:pPr>
            <w:r>
              <w:t>5-Year Follow-Up Survey Data</w:t>
            </w:r>
          </w:p>
        </w:tc>
        <w:tc>
          <w:tcPr>
            <w:tcW w:w="635" w:type="dxa"/>
            <w:shd w:val="clear" w:color="auto" w:fill="auto"/>
            <w:vAlign w:val="center"/>
          </w:tcPr>
          <w:p w14:paraId="281108A2" w14:textId="77777777" w:rsidR="00383403" w:rsidRPr="00967E71" w:rsidRDefault="00383403" w:rsidP="00383403">
            <w:pPr>
              <w:spacing w:after="0" w:line="240" w:lineRule="auto"/>
            </w:pPr>
          </w:p>
        </w:tc>
        <w:tc>
          <w:tcPr>
            <w:tcW w:w="635" w:type="dxa"/>
            <w:shd w:val="clear" w:color="auto" w:fill="auto"/>
            <w:vAlign w:val="center"/>
          </w:tcPr>
          <w:p w14:paraId="30850911" w14:textId="77777777" w:rsidR="00383403" w:rsidRPr="00967E71" w:rsidRDefault="00383403" w:rsidP="00383403">
            <w:pPr>
              <w:spacing w:after="0" w:line="240" w:lineRule="auto"/>
            </w:pPr>
          </w:p>
        </w:tc>
        <w:tc>
          <w:tcPr>
            <w:tcW w:w="635" w:type="dxa"/>
            <w:shd w:val="clear" w:color="auto" w:fill="auto"/>
            <w:vAlign w:val="center"/>
          </w:tcPr>
          <w:p w14:paraId="7AB99F53" w14:textId="77777777" w:rsidR="00383403" w:rsidRPr="00967E71" w:rsidRDefault="00383403" w:rsidP="00383403">
            <w:pPr>
              <w:spacing w:after="0" w:line="240" w:lineRule="auto"/>
            </w:pPr>
          </w:p>
        </w:tc>
        <w:tc>
          <w:tcPr>
            <w:tcW w:w="635" w:type="dxa"/>
            <w:shd w:val="clear" w:color="auto" w:fill="auto"/>
            <w:vAlign w:val="center"/>
          </w:tcPr>
          <w:p w14:paraId="3E221E4D" w14:textId="77777777" w:rsidR="00383403" w:rsidRPr="00967E71" w:rsidRDefault="00383403" w:rsidP="00383403">
            <w:pPr>
              <w:spacing w:after="0" w:line="240" w:lineRule="auto"/>
            </w:pPr>
          </w:p>
        </w:tc>
        <w:tc>
          <w:tcPr>
            <w:tcW w:w="635" w:type="dxa"/>
            <w:shd w:val="clear" w:color="auto" w:fill="auto"/>
            <w:vAlign w:val="center"/>
          </w:tcPr>
          <w:p w14:paraId="3DF14039" w14:textId="77777777" w:rsidR="00383403" w:rsidRPr="00967E71" w:rsidRDefault="00383403" w:rsidP="00383403">
            <w:pPr>
              <w:spacing w:after="0" w:line="240" w:lineRule="auto"/>
            </w:pPr>
          </w:p>
        </w:tc>
        <w:tc>
          <w:tcPr>
            <w:tcW w:w="635" w:type="dxa"/>
            <w:shd w:val="clear" w:color="auto" w:fill="auto"/>
            <w:vAlign w:val="center"/>
          </w:tcPr>
          <w:p w14:paraId="6B3992C9" w14:textId="77777777" w:rsidR="00383403" w:rsidRPr="00967E71" w:rsidRDefault="00383403" w:rsidP="00383403">
            <w:pPr>
              <w:spacing w:after="0" w:line="240" w:lineRule="auto"/>
            </w:pPr>
          </w:p>
        </w:tc>
        <w:tc>
          <w:tcPr>
            <w:tcW w:w="635" w:type="dxa"/>
            <w:shd w:val="clear" w:color="auto" w:fill="auto"/>
            <w:vAlign w:val="center"/>
          </w:tcPr>
          <w:p w14:paraId="1AC11F2F" w14:textId="77777777" w:rsidR="00383403" w:rsidRPr="00967E71" w:rsidRDefault="00383403" w:rsidP="00383403">
            <w:pPr>
              <w:spacing w:after="0" w:line="240" w:lineRule="auto"/>
            </w:pPr>
          </w:p>
        </w:tc>
        <w:tc>
          <w:tcPr>
            <w:tcW w:w="635" w:type="dxa"/>
            <w:shd w:val="clear" w:color="auto" w:fill="auto"/>
            <w:vAlign w:val="center"/>
          </w:tcPr>
          <w:p w14:paraId="7DD612C8" w14:textId="77777777" w:rsidR="00383403" w:rsidRPr="00967E71" w:rsidRDefault="00383403" w:rsidP="00383403">
            <w:pPr>
              <w:spacing w:after="0" w:line="240" w:lineRule="auto"/>
            </w:pPr>
          </w:p>
        </w:tc>
        <w:tc>
          <w:tcPr>
            <w:tcW w:w="635" w:type="dxa"/>
            <w:shd w:val="clear" w:color="auto" w:fill="auto"/>
            <w:vAlign w:val="center"/>
          </w:tcPr>
          <w:p w14:paraId="189B7227" w14:textId="77777777" w:rsidR="00383403" w:rsidRPr="00967E71" w:rsidRDefault="00383403" w:rsidP="00383403">
            <w:pPr>
              <w:spacing w:after="0" w:line="240" w:lineRule="auto"/>
            </w:pPr>
          </w:p>
        </w:tc>
      </w:tr>
      <w:tr w:rsidR="00383403" w:rsidRPr="00967E71" w14:paraId="1B4CCCAF" w14:textId="77777777" w:rsidTr="00B27710">
        <w:trPr>
          <w:trHeight w:val="288"/>
        </w:trPr>
        <w:tc>
          <w:tcPr>
            <w:tcW w:w="9355" w:type="dxa"/>
            <w:gridSpan w:val="10"/>
            <w:tcBorders>
              <w:left w:val="single" w:sz="4" w:space="0" w:color="auto"/>
            </w:tcBorders>
            <w:shd w:val="clear" w:color="auto" w:fill="BDD6EE"/>
            <w:vAlign w:val="center"/>
          </w:tcPr>
          <w:p w14:paraId="565879FD" w14:textId="77777777" w:rsidR="00383403" w:rsidRPr="00967E71" w:rsidRDefault="00383403" w:rsidP="00383403">
            <w:pPr>
              <w:spacing w:after="0" w:line="240" w:lineRule="auto"/>
            </w:pPr>
            <w:r>
              <w:t>Years and Terms</w:t>
            </w:r>
          </w:p>
        </w:tc>
      </w:tr>
      <w:tr w:rsidR="00383403" w:rsidRPr="00967E71" w14:paraId="19A192DF" w14:textId="77777777" w:rsidTr="00B27710">
        <w:trPr>
          <w:trHeight w:val="288"/>
        </w:trPr>
        <w:tc>
          <w:tcPr>
            <w:tcW w:w="3640" w:type="dxa"/>
            <w:tcBorders>
              <w:left w:val="single" w:sz="4" w:space="0" w:color="auto"/>
            </w:tcBorders>
            <w:shd w:val="clear" w:color="auto" w:fill="auto"/>
            <w:vAlign w:val="center"/>
          </w:tcPr>
          <w:p w14:paraId="6C550D05" w14:textId="77777777" w:rsidR="00383403" w:rsidRDefault="00383403" w:rsidP="00383403">
            <w:pPr>
              <w:pStyle w:val="Indent"/>
              <w:spacing w:line="240" w:lineRule="auto"/>
            </w:pPr>
            <w:r>
              <w:t>Create/Verify New School Year</w:t>
            </w:r>
          </w:p>
        </w:tc>
        <w:tc>
          <w:tcPr>
            <w:tcW w:w="635" w:type="dxa"/>
            <w:shd w:val="clear" w:color="auto" w:fill="auto"/>
            <w:vAlign w:val="center"/>
          </w:tcPr>
          <w:p w14:paraId="15E1628B" w14:textId="77777777" w:rsidR="00383403" w:rsidRPr="00967E71" w:rsidRDefault="00383403" w:rsidP="00383403">
            <w:pPr>
              <w:spacing w:after="0" w:line="240" w:lineRule="auto"/>
            </w:pPr>
          </w:p>
        </w:tc>
        <w:tc>
          <w:tcPr>
            <w:tcW w:w="635" w:type="dxa"/>
            <w:shd w:val="clear" w:color="auto" w:fill="auto"/>
            <w:vAlign w:val="center"/>
          </w:tcPr>
          <w:p w14:paraId="028E2D5D" w14:textId="77777777" w:rsidR="00383403" w:rsidRPr="00967E71" w:rsidRDefault="00383403" w:rsidP="00383403">
            <w:pPr>
              <w:spacing w:after="0" w:line="240" w:lineRule="auto"/>
            </w:pPr>
          </w:p>
        </w:tc>
        <w:tc>
          <w:tcPr>
            <w:tcW w:w="635" w:type="dxa"/>
            <w:shd w:val="clear" w:color="auto" w:fill="auto"/>
            <w:vAlign w:val="center"/>
          </w:tcPr>
          <w:p w14:paraId="236F0B79" w14:textId="77777777" w:rsidR="00383403" w:rsidRPr="00967E71" w:rsidRDefault="00383403" w:rsidP="00383403">
            <w:pPr>
              <w:spacing w:after="0" w:line="240" w:lineRule="auto"/>
            </w:pPr>
          </w:p>
        </w:tc>
        <w:tc>
          <w:tcPr>
            <w:tcW w:w="635" w:type="dxa"/>
            <w:shd w:val="clear" w:color="auto" w:fill="auto"/>
            <w:vAlign w:val="center"/>
          </w:tcPr>
          <w:p w14:paraId="7617EDC2" w14:textId="77777777" w:rsidR="00383403" w:rsidRPr="00967E71" w:rsidRDefault="00383403" w:rsidP="00383403">
            <w:pPr>
              <w:spacing w:after="0" w:line="240" w:lineRule="auto"/>
            </w:pPr>
          </w:p>
        </w:tc>
        <w:tc>
          <w:tcPr>
            <w:tcW w:w="635" w:type="dxa"/>
            <w:shd w:val="clear" w:color="auto" w:fill="auto"/>
            <w:vAlign w:val="center"/>
          </w:tcPr>
          <w:p w14:paraId="0F09234A" w14:textId="77777777" w:rsidR="00383403" w:rsidRPr="00967E71" w:rsidRDefault="00383403" w:rsidP="00383403">
            <w:pPr>
              <w:spacing w:after="0" w:line="240" w:lineRule="auto"/>
            </w:pPr>
          </w:p>
        </w:tc>
        <w:tc>
          <w:tcPr>
            <w:tcW w:w="635" w:type="dxa"/>
            <w:shd w:val="clear" w:color="auto" w:fill="auto"/>
            <w:vAlign w:val="center"/>
          </w:tcPr>
          <w:p w14:paraId="6C9B9271" w14:textId="77777777" w:rsidR="00383403" w:rsidRPr="00967E71" w:rsidRDefault="00383403" w:rsidP="00383403">
            <w:pPr>
              <w:spacing w:after="0" w:line="240" w:lineRule="auto"/>
            </w:pPr>
          </w:p>
        </w:tc>
        <w:tc>
          <w:tcPr>
            <w:tcW w:w="635" w:type="dxa"/>
            <w:shd w:val="clear" w:color="auto" w:fill="auto"/>
            <w:vAlign w:val="center"/>
          </w:tcPr>
          <w:p w14:paraId="274DDA9C" w14:textId="77777777" w:rsidR="00383403" w:rsidRPr="00967E71" w:rsidRDefault="00383403" w:rsidP="00383403">
            <w:pPr>
              <w:spacing w:after="0" w:line="240" w:lineRule="auto"/>
            </w:pPr>
          </w:p>
        </w:tc>
        <w:tc>
          <w:tcPr>
            <w:tcW w:w="635" w:type="dxa"/>
            <w:shd w:val="clear" w:color="auto" w:fill="auto"/>
            <w:vAlign w:val="center"/>
          </w:tcPr>
          <w:p w14:paraId="70C85954" w14:textId="77777777" w:rsidR="00383403" w:rsidRPr="00967E71" w:rsidRDefault="00383403" w:rsidP="00383403">
            <w:pPr>
              <w:spacing w:after="0" w:line="240" w:lineRule="auto"/>
            </w:pPr>
          </w:p>
        </w:tc>
        <w:tc>
          <w:tcPr>
            <w:tcW w:w="635" w:type="dxa"/>
            <w:shd w:val="clear" w:color="auto" w:fill="auto"/>
            <w:vAlign w:val="center"/>
          </w:tcPr>
          <w:p w14:paraId="5117D05E" w14:textId="77777777" w:rsidR="00383403" w:rsidRPr="00967E71" w:rsidRDefault="00383403" w:rsidP="00383403">
            <w:pPr>
              <w:spacing w:after="0" w:line="240" w:lineRule="auto"/>
            </w:pPr>
          </w:p>
        </w:tc>
      </w:tr>
      <w:tr w:rsidR="00383403" w:rsidRPr="00967E71" w14:paraId="2D330FF8" w14:textId="77777777" w:rsidTr="00B27710">
        <w:trPr>
          <w:trHeight w:val="288"/>
        </w:trPr>
        <w:tc>
          <w:tcPr>
            <w:tcW w:w="9355" w:type="dxa"/>
            <w:gridSpan w:val="10"/>
            <w:tcBorders>
              <w:left w:val="single" w:sz="4" w:space="0" w:color="auto"/>
            </w:tcBorders>
            <w:shd w:val="clear" w:color="auto" w:fill="BDD6EE"/>
            <w:vAlign w:val="center"/>
          </w:tcPr>
          <w:p w14:paraId="668C3DFD" w14:textId="77777777" w:rsidR="00383403" w:rsidRPr="00967E71" w:rsidRDefault="00383403" w:rsidP="00383403">
            <w:pPr>
              <w:spacing w:after="0" w:line="240" w:lineRule="auto"/>
            </w:pPr>
            <w:r>
              <w:t>Activities</w:t>
            </w:r>
          </w:p>
        </w:tc>
      </w:tr>
      <w:tr w:rsidR="00383403" w:rsidRPr="00967E71" w14:paraId="437EB69F" w14:textId="77777777" w:rsidTr="00B27710">
        <w:trPr>
          <w:trHeight w:val="288"/>
        </w:trPr>
        <w:tc>
          <w:tcPr>
            <w:tcW w:w="3640" w:type="dxa"/>
            <w:tcBorders>
              <w:left w:val="single" w:sz="4" w:space="0" w:color="auto"/>
            </w:tcBorders>
            <w:shd w:val="clear" w:color="auto" w:fill="auto"/>
            <w:vAlign w:val="center"/>
          </w:tcPr>
          <w:p w14:paraId="1AF856A4" w14:textId="77777777" w:rsidR="00383403" w:rsidRDefault="00383403" w:rsidP="00383403">
            <w:pPr>
              <w:pStyle w:val="Indent"/>
              <w:spacing w:line="240" w:lineRule="auto"/>
            </w:pPr>
            <w:r>
              <w:t>Clear Activities</w:t>
            </w:r>
          </w:p>
        </w:tc>
        <w:tc>
          <w:tcPr>
            <w:tcW w:w="635" w:type="dxa"/>
            <w:shd w:val="clear" w:color="auto" w:fill="auto"/>
            <w:vAlign w:val="center"/>
          </w:tcPr>
          <w:p w14:paraId="4420983C" w14:textId="77777777" w:rsidR="00383403" w:rsidRPr="00967E71" w:rsidRDefault="00383403" w:rsidP="00383403">
            <w:pPr>
              <w:spacing w:after="0" w:line="240" w:lineRule="auto"/>
            </w:pPr>
          </w:p>
        </w:tc>
        <w:tc>
          <w:tcPr>
            <w:tcW w:w="635" w:type="dxa"/>
            <w:shd w:val="clear" w:color="auto" w:fill="auto"/>
            <w:vAlign w:val="center"/>
          </w:tcPr>
          <w:p w14:paraId="317D1AA7" w14:textId="77777777" w:rsidR="00383403" w:rsidRPr="00967E71" w:rsidRDefault="00383403" w:rsidP="00383403">
            <w:pPr>
              <w:spacing w:after="0" w:line="240" w:lineRule="auto"/>
            </w:pPr>
          </w:p>
        </w:tc>
        <w:tc>
          <w:tcPr>
            <w:tcW w:w="635" w:type="dxa"/>
            <w:shd w:val="clear" w:color="auto" w:fill="auto"/>
            <w:vAlign w:val="center"/>
          </w:tcPr>
          <w:p w14:paraId="27743EE1" w14:textId="77777777" w:rsidR="00383403" w:rsidRPr="00967E71" w:rsidRDefault="00383403" w:rsidP="00383403">
            <w:pPr>
              <w:spacing w:after="0" w:line="240" w:lineRule="auto"/>
            </w:pPr>
          </w:p>
        </w:tc>
        <w:tc>
          <w:tcPr>
            <w:tcW w:w="635" w:type="dxa"/>
            <w:shd w:val="clear" w:color="auto" w:fill="auto"/>
            <w:vAlign w:val="center"/>
          </w:tcPr>
          <w:p w14:paraId="319CF8C8" w14:textId="77777777" w:rsidR="00383403" w:rsidRPr="00967E71" w:rsidRDefault="00383403" w:rsidP="00383403">
            <w:pPr>
              <w:spacing w:after="0" w:line="240" w:lineRule="auto"/>
            </w:pPr>
          </w:p>
        </w:tc>
        <w:tc>
          <w:tcPr>
            <w:tcW w:w="635" w:type="dxa"/>
            <w:shd w:val="clear" w:color="auto" w:fill="auto"/>
            <w:vAlign w:val="center"/>
          </w:tcPr>
          <w:p w14:paraId="6E00EF97" w14:textId="77777777" w:rsidR="00383403" w:rsidRPr="00967E71" w:rsidRDefault="00383403" w:rsidP="00383403">
            <w:pPr>
              <w:spacing w:after="0" w:line="240" w:lineRule="auto"/>
            </w:pPr>
          </w:p>
        </w:tc>
        <w:tc>
          <w:tcPr>
            <w:tcW w:w="635" w:type="dxa"/>
            <w:shd w:val="clear" w:color="auto" w:fill="auto"/>
            <w:vAlign w:val="center"/>
          </w:tcPr>
          <w:p w14:paraId="34F45304" w14:textId="77777777" w:rsidR="00383403" w:rsidRPr="00967E71" w:rsidRDefault="00383403" w:rsidP="00383403">
            <w:pPr>
              <w:spacing w:after="0" w:line="240" w:lineRule="auto"/>
            </w:pPr>
          </w:p>
        </w:tc>
        <w:tc>
          <w:tcPr>
            <w:tcW w:w="635" w:type="dxa"/>
            <w:shd w:val="clear" w:color="auto" w:fill="auto"/>
            <w:vAlign w:val="center"/>
          </w:tcPr>
          <w:p w14:paraId="1C218E4E" w14:textId="77777777" w:rsidR="00383403" w:rsidRPr="00967E71" w:rsidRDefault="00383403" w:rsidP="00383403">
            <w:pPr>
              <w:spacing w:after="0" w:line="240" w:lineRule="auto"/>
            </w:pPr>
          </w:p>
        </w:tc>
        <w:tc>
          <w:tcPr>
            <w:tcW w:w="635" w:type="dxa"/>
            <w:shd w:val="clear" w:color="auto" w:fill="auto"/>
            <w:vAlign w:val="center"/>
          </w:tcPr>
          <w:p w14:paraId="4E5D159C" w14:textId="77777777" w:rsidR="00383403" w:rsidRPr="00967E71" w:rsidRDefault="00383403" w:rsidP="00383403">
            <w:pPr>
              <w:spacing w:after="0" w:line="240" w:lineRule="auto"/>
            </w:pPr>
          </w:p>
        </w:tc>
        <w:tc>
          <w:tcPr>
            <w:tcW w:w="635" w:type="dxa"/>
            <w:shd w:val="clear" w:color="auto" w:fill="auto"/>
            <w:vAlign w:val="center"/>
          </w:tcPr>
          <w:p w14:paraId="6412E241" w14:textId="77777777" w:rsidR="00383403" w:rsidRPr="00967E71" w:rsidRDefault="00383403" w:rsidP="00383403">
            <w:pPr>
              <w:spacing w:after="0" w:line="240" w:lineRule="auto"/>
            </w:pPr>
          </w:p>
        </w:tc>
      </w:tr>
      <w:tr w:rsidR="00383403" w:rsidRPr="00967E71" w14:paraId="3FD70F68" w14:textId="77777777" w:rsidTr="00B27710">
        <w:trPr>
          <w:trHeight w:val="288"/>
        </w:trPr>
        <w:tc>
          <w:tcPr>
            <w:tcW w:w="9355" w:type="dxa"/>
            <w:gridSpan w:val="10"/>
            <w:tcBorders>
              <w:left w:val="single" w:sz="4" w:space="0" w:color="auto"/>
            </w:tcBorders>
            <w:shd w:val="clear" w:color="auto" w:fill="BDD6EE"/>
            <w:vAlign w:val="center"/>
          </w:tcPr>
          <w:p w14:paraId="6F30D7E3" w14:textId="77777777" w:rsidR="00383403" w:rsidRPr="00967E71" w:rsidRDefault="00383403" w:rsidP="00383403">
            <w:pPr>
              <w:spacing w:after="0" w:line="240" w:lineRule="auto"/>
            </w:pPr>
            <w:r>
              <w:t>Full-Time Equivalencies</w:t>
            </w:r>
          </w:p>
        </w:tc>
      </w:tr>
      <w:tr w:rsidR="00383403" w:rsidRPr="00967E71" w14:paraId="7C6DEC3A" w14:textId="77777777" w:rsidTr="00B27710">
        <w:trPr>
          <w:trHeight w:val="288"/>
        </w:trPr>
        <w:tc>
          <w:tcPr>
            <w:tcW w:w="3640" w:type="dxa"/>
            <w:tcBorders>
              <w:left w:val="single" w:sz="4" w:space="0" w:color="auto"/>
            </w:tcBorders>
            <w:shd w:val="clear" w:color="auto" w:fill="auto"/>
            <w:vAlign w:val="center"/>
          </w:tcPr>
          <w:p w14:paraId="3876F102" w14:textId="77777777" w:rsidR="00383403" w:rsidRDefault="00383403" w:rsidP="00383403">
            <w:pPr>
              <w:pStyle w:val="Indent"/>
              <w:spacing w:line="240" w:lineRule="auto"/>
            </w:pPr>
            <w:r>
              <w:t>Set up Full-Time Equivalencies</w:t>
            </w:r>
          </w:p>
        </w:tc>
        <w:tc>
          <w:tcPr>
            <w:tcW w:w="635" w:type="dxa"/>
            <w:shd w:val="clear" w:color="auto" w:fill="auto"/>
            <w:vAlign w:val="center"/>
          </w:tcPr>
          <w:p w14:paraId="4608A69A" w14:textId="77777777" w:rsidR="00383403" w:rsidRPr="00967E71" w:rsidRDefault="00383403" w:rsidP="00383403">
            <w:pPr>
              <w:spacing w:after="0" w:line="240" w:lineRule="auto"/>
            </w:pPr>
          </w:p>
        </w:tc>
        <w:tc>
          <w:tcPr>
            <w:tcW w:w="635" w:type="dxa"/>
            <w:shd w:val="clear" w:color="auto" w:fill="auto"/>
            <w:vAlign w:val="center"/>
          </w:tcPr>
          <w:p w14:paraId="54EC49B8" w14:textId="77777777" w:rsidR="00383403" w:rsidRPr="00967E71" w:rsidRDefault="00383403" w:rsidP="00383403">
            <w:pPr>
              <w:spacing w:after="0" w:line="240" w:lineRule="auto"/>
            </w:pPr>
          </w:p>
        </w:tc>
        <w:tc>
          <w:tcPr>
            <w:tcW w:w="635" w:type="dxa"/>
            <w:shd w:val="clear" w:color="auto" w:fill="auto"/>
            <w:vAlign w:val="center"/>
          </w:tcPr>
          <w:p w14:paraId="07D507A4" w14:textId="77777777" w:rsidR="00383403" w:rsidRPr="00967E71" w:rsidRDefault="00383403" w:rsidP="00383403">
            <w:pPr>
              <w:spacing w:after="0" w:line="240" w:lineRule="auto"/>
            </w:pPr>
          </w:p>
        </w:tc>
        <w:tc>
          <w:tcPr>
            <w:tcW w:w="635" w:type="dxa"/>
            <w:shd w:val="clear" w:color="auto" w:fill="auto"/>
            <w:vAlign w:val="center"/>
          </w:tcPr>
          <w:p w14:paraId="1292D25B" w14:textId="77777777" w:rsidR="00383403" w:rsidRPr="00967E71" w:rsidRDefault="00383403" w:rsidP="00383403">
            <w:pPr>
              <w:spacing w:after="0" w:line="240" w:lineRule="auto"/>
            </w:pPr>
          </w:p>
        </w:tc>
        <w:tc>
          <w:tcPr>
            <w:tcW w:w="635" w:type="dxa"/>
            <w:shd w:val="clear" w:color="auto" w:fill="auto"/>
            <w:vAlign w:val="center"/>
          </w:tcPr>
          <w:p w14:paraId="259CB43E" w14:textId="77777777" w:rsidR="00383403" w:rsidRPr="00967E71" w:rsidRDefault="00383403" w:rsidP="00383403">
            <w:pPr>
              <w:spacing w:after="0" w:line="240" w:lineRule="auto"/>
            </w:pPr>
          </w:p>
        </w:tc>
        <w:tc>
          <w:tcPr>
            <w:tcW w:w="635" w:type="dxa"/>
            <w:shd w:val="clear" w:color="auto" w:fill="auto"/>
            <w:vAlign w:val="center"/>
          </w:tcPr>
          <w:p w14:paraId="07BB776F" w14:textId="77777777" w:rsidR="00383403" w:rsidRPr="00967E71" w:rsidRDefault="00383403" w:rsidP="00383403">
            <w:pPr>
              <w:spacing w:after="0" w:line="240" w:lineRule="auto"/>
            </w:pPr>
          </w:p>
        </w:tc>
        <w:tc>
          <w:tcPr>
            <w:tcW w:w="635" w:type="dxa"/>
            <w:shd w:val="clear" w:color="auto" w:fill="auto"/>
            <w:vAlign w:val="center"/>
          </w:tcPr>
          <w:p w14:paraId="3DE186AF" w14:textId="77777777" w:rsidR="00383403" w:rsidRPr="00967E71" w:rsidRDefault="00383403" w:rsidP="00383403">
            <w:pPr>
              <w:spacing w:after="0" w:line="240" w:lineRule="auto"/>
            </w:pPr>
          </w:p>
        </w:tc>
        <w:tc>
          <w:tcPr>
            <w:tcW w:w="635" w:type="dxa"/>
            <w:shd w:val="clear" w:color="auto" w:fill="auto"/>
            <w:vAlign w:val="center"/>
          </w:tcPr>
          <w:p w14:paraId="0FF8CB9B" w14:textId="77777777" w:rsidR="00383403" w:rsidRPr="00967E71" w:rsidRDefault="00383403" w:rsidP="00383403">
            <w:pPr>
              <w:spacing w:after="0" w:line="240" w:lineRule="auto"/>
            </w:pPr>
          </w:p>
        </w:tc>
        <w:tc>
          <w:tcPr>
            <w:tcW w:w="635" w:type="dxa"/>
            <w:shd w:val="clear" w:color="auto" w:fill="auto"/>
            <w:vAlign w:val="center"/>
          </w:tcPr>
          <w:p w14:paraId="56A7BF97" w14:textId="77777777" w:rsidR="00383403" w:rsidRPr="00967E71" w:rsidRDefault="00383403" w:rsidP="00383403">
            <w:pPr>
              <w:spacing w:after="0" w:line="240" w:lineRule="auto"/>
            </w:pPr>
          </w:p>
        </w:tc>
      </w:tr>
      <w:tr w:rsidR="00383403" w:rsidRPr="00967E71" w14:paraId="17EE466C" w14:textId="77777777" w:rsidTr="00B27710">
        <w:trPr>
          <w:trHeight w:val="288"/>
        </w:trPr>
        <w:tc>
          <w:tcPr>
            <w:tcW w:w="9355" w:type="dxa"/>
            <w:gridSpan w:val="10"/>
            <w:tcBorders>
              <w:left w:val="single" w:sz="4" w:space="0" w:color="auto"/>
            </w:tcBorders>
            <w:shd w:val="clear" w:color="auto" w:fill="BDD6EE"/>
            <w:vAlign w:val="center"/>
          </w:tcPr>
          <w:p w14:paraId="200C6E40" w14:textId="77777777" w:rsidR="00383403" w:rsidRPr="00967E71" w:rsidRDefault="00383403" w:rsidP="00383403">
            <w:pPr>
              <w:spacing w:after="0" w:line="240" w:lineRule="auto"/>
            </w:pPr>
            <w:r>
              <w:t>Fees</w:t>
            </w:r>
          </w:p>
        </w:tc>
      </w:tr>
      <w:tr w:rsidR="00383403" w:rsidRPr="00967E71" w14:paraId="6D2890B3" w14:textId="77777777" w:rsidTr="00B27710">
        <w:trPr>
          <w:trHeight w:val="288"/>
        </w:trPr>
        <w:tc>
          <w:tcPr>
            <w:tcW w:w="3640" w:type="dxa"/>
            <w:tcBorders>
              <w:left w:val="single" w:sz="4" w:space="0" w:color="auto"/>
            </w:tcBorders>
            <w:shd w:val="clear" w:color="auto" w:fill="auto"/>
            <w:vAlign w:val="center"/>
          </w:tcPr>
          <w:p w14:paraId="2B10676A" w14:textId="77777777" w:rsidR="00383403" w:rsidRDefault="00383403" w:rsidP="00383403">
            <w:pPr>
              <w:pStyle w:val="Indent"/>
              <w:spacing w:line="240" w:lineRule="auto"/>
            </w:pPr>
            <w:r>
              <w:t>Printing Fees Invoice</w:t>
            </w:r>
          </w:p>
        </w:tc>
        <w:tc>
          <w:tcPr>
            <w:tcW w:w="635" w:type="dxa"/>
            <w:shd w:val="clear" w:color="auto" w:fill="auto"/>
            <w:vAlign w:val="center"/>
          </w:tcPr>
          <w:p w14:paraId="2F5C209B" w14:textId="77777777" w:rsidR="00383403" w:rsidRPr="00967E71" w:rsidRDefault="00383403" w:rsidP="00383403">
            <w:pPr>
              <w:spacing w:after="0" w:line="240" w:lineRule="auto"/>
            </w:pPr>
          </w:p>
        </w:tc>
        <w:tc>
          <w:tcPr>
            <w:tcW w:w="635" w:type="dxa"/>
            <w:shd w:val="clear" w:color="auto" w:fill="auto"/>
            <w:vAlign w:val="center"/>
          </w:tcPr>
          <w:p w14:paraId="7C5B9EA4" w14:textId="77777777" w:rsidR="00383403" w:rsidRPr="00967E71" w:rsidRDefault="00383403" w:rsidP="00383403">
            <w:pPr>
              <w:spacing w:after="0" w:line="240" w:lineRule="auto"/>
            </w:pPr>
          </w:p>
        </w:tc>
        <w:tc>
          <w:tcPr>
            <w:tcW w:w="635" w:type="dxa"/>
            <w:shd w:val="clear" w:color="auto" w:fill="auto"/>
            <w:vAlign w:val="center"/>
          </w:tcPr>
          <w:p w14:paraId="61E1EC97" w14:textId="77777777" w:rsidR="00383403" w:rsidRPr="00967E71" w:rsidRDefault="00383403" w:rsidP="00383403">
            <w:pPr>
              <w:spacing w:after="0" w:line="240" w:lineRule="auto"/>
            </w:pPr>
          </w:p>
        </w:tc>
        <w:tc>
          <w:tcPr>
            <w:tcW w:w="635" w:type="dxa"/>
            <w:shd w:val="clear" w:color="auto" w:fill="auto"/>
            <w:vAlign w:val="center"/>
          </w:tcPr>
          <w:p w14:paraId="333E562A" w14:textId="77777777" w:rsidR="00383403" w:rsidRPr="00967E71" w:rsidRDefault="00383403" w:rsidP="00383403">
            <w:pPr>
              <w:spacing w:after="0" w:line="240" w:lineRule="auto"/>
            </w:pPr>
          </w:p>
        </w:tc>
        <w:tc>
          <w:tcPr>
            <w:tcW w:w="635" w:type="dxa"/>
            <w:shd w:val="clear" w:color="auto" w:fill="auto"/>
            <w:vAlign w:val="center"/>
          </w:tcPr>
          <w:p w14:paraId="797C6604" w14:textId="77777777" w:rsidR="00383403" w:rsidRPr="00967E71" w:rsidRDefault="00383403" w:rsidP="00383403">
            <w:pPr>
              <w:spacing w:after="0" w:line="240" w:lineRule="auto"/>
            </w:pPr>
          </w:p>
        </w:tc>
        <w:tc>
          <w:tcPr>
            <w:tcW w:w="635" w:type="dxa"/>
            <w:shd w:val="clear" w:color="auto" w:fill="auto"/>
            <w:vAlign w:val="center"/>
          </w:tcPr>
          <w:p w14:paraId="3462A2B6" w14:textId="77777777" w:rsidR="00383403" w:rsidRPr="00967E71" w:rsidRDefault="00383403" w:rsidP="00383403">
            <w:pPr>
              <w:spacing w:after="0" w:line="240" w:lineRule="auto"/>
            </w:pPr>
          </w:p>
        </w:tc>
        <w:tc>
          <w:tcPr>
            <w:tcW w:w="635" w:type="dxa"/>
            <w:shd w:val="clear" w:color="auto" w:fill="auto"/>
            <w:vAlign w:val="center"/>
          </w:tcPr>
          <w:p w14:paraId="4708F250" w14:textId="77777777" w:rsidR="00383403" w:rsidRPr="00967E71" w:rsidRDefault="00383403" w:rsidP="00383403">
            <w:pPr>
              <w:spacing w:after="0" w:line="240" w:lineRule="auto"/>
            </w:pPr>
          </w:p>
        </w:tc>
        <w:tc>
          <w:tcPr>
            <w:tcW w:w="635" w:type="dxa"/>
            <w:shd w:val="clear" w:color="auto" w:fill="auto"/>
            <w:vAlign w:val="center"/>
          </w:tcPr>
          <w:p w14:paraId="3D44CADE" w14:textId="77777777" w:rsidR="00383403" w:rsidRPr="00967E71" w:rsidRDefault="00383403" w:rsidP="00383403">
            <w:pPr>
              <w:spacing w:after="0" w:line="240" w:lineRule="auto"/>
            </w:pPr>
          </w:p>
        </w:tc>
        <w:tc>
          <w:tcPr>
            <w:tcW w:w="635" w:type="dxa"/>
            <w:shd w:val="clear" w:color="auto" w:fill="auto"/>
            <w:vAlign w:val="center"/>
          </w:tcPr>
          <w:p w14:paraId="13277E64" w14:textId="77777777" w:rsidR="00383403" w:rsidRPr="00967E71" w:rsidRDefault="00383403" w:rsidP="00383403">
            <w:pPr>
              <w:spacing w:after="0" w:line="240" w:lineRule="auto"/>
            </w:pPr>
          </w:p>
        </w:tc>
      </w:tr>
      <w:tr w:rsidR="00383403" w:rsidRPr="00967E71" w14:paraId="169899A8" w14:textId="77777777" w:rsidTr="00B27710">
        <w:trPr>
          <w:trHeight w:val="288"/>
        </w:trPr>
        <w:tc>
          <w:tcPr>
            <w:tcW w:w="3640" w:type="dxa"/>
            <w:tcBorders>
              <w:left w:val="single" w:sz="4" w:space="0" w:color="auto"/>
            </w:tcBorders>
            <w:shd w:val="clear" w:color="auto" w:fill="auto"/>
            <w:vAlign w:val="center"/>
          </w:tcPr>
          <w:p w14:paraId="48442314" w14:textId="77777777" w:rsidR="00383403" w:rsidRDefault="00383403" w:rsidP="00383403">
            <w:pPr>
              <w:pStyle w:val="Indent"/>
              <w:spacing w:line="240" w:lineRule="auto"/>
            </w:pPr>
            <w:r>
              <w:t>List Students/Export of Student Fee Balance</w:t>
            </w:r>
          </w:p>
        </w:tc>
        <w:tc>
          <w:tcPr>
            <w:tcW w:w="635" w:type="dxa"/>
            <w:shd w:val="clear" w:color="auto" w:fill="auto"/>
            <w:vAlign w:val="center"/>
          </w:tcPr>
          <w:p w14:paraId="7902A070" w14:textId="77777777" w:rsidR="00383403" w:rsidRPr="00967E71" w:rsidRDefault="00383403" w:rsidP="00383403">
            <w:pPr>
              <w:spacing w:after="0" w:line="240" w:lineRule="auto"/>
            </w:pPr>
          </w:p>
        </w:tc>
        <w:tc>
          <w:tcPr>
            <w:tcW w:w="635" w:type="dxa"/>
            <w:shd w:val="clear" w:color="auto" w:fill="auto"/>
            <w:vAlign w:val="center"/>
          </w:tcPr>
          <w:p w14:paraId="74D1D149" w14:textId="77777777" w:rsidR="00383403" w:rsidRPr="00967E71" w:rsidRDefault="00383403" w:rsidP="00383403">
            <w:pPr>
              <w:spacing w:after="0" w:line="240" w:lineRule="auto"/>
            </w:pPr>
          </w:p>
        </w:tc>
        <w:tc>
          <w:tcPr>
            <w:tcW w:w="635" w:type="dxa"/>
            <w:shd w:val="clear" w:color="auto" w:fill="auto"/>
            <w:vAlign w:val="center"/>
          </w:tcPr>
          <w:p w14:paraId="3056CD3D" w14:textId="77777777" w:rsidR="00383403" w:rsidRPr="00967E71" w:rsidRDefault="00383403" w:rsidP="00383403">
            <w:pPr>
              <w:spacing w:after="0" w:line="240" w:lineRule="auto"/>
            </w:pPr>
          </w:p>
        </w:tc>
        <w:tc>
          <w:tcPr>
            <w:tcW w:w="635" w:type="dxa"/>
            <w:shd w:val="clear" w:color="auto" w:fill="auto"/>
            <w:vAlign w:val="center"/>
          </w:tcPr>
          <w:p w14:paraId="0D0C7069" w14:textId="77777777" w:rsidR="00383403" w:rsidRPr="00967E71" w:rsidRDefault="00383403" w:rsidP="00383403">
            <w:pPr>
              <w:spacing w:after="0" w:line="240" w:lineRule="auto"/>
            </w:pPr>
          </w:p>
        </w:tc>
        <w:tc>
          <w:tcPr>
            <w:tcW w:w="635" w:type="dxa"/>
            <w:shd w:val="clear" w:color="auto" w:fill="auto"/>
            <w:vAlign w:val="center"/>
          </w:tcPr>
          <w:p w14:paraId="3141180E" w14:textId="77777777" w:rsidR="00383403" w:rsidRPr="00967E71" w:rsidRDefault="00383403" w:rsidP="00383403">
            <w:pPr>
              <w:spacing w:after="0" w:line="240" w:lineRule="auto"/>
            </w:pPr>
          </w:p>
        </w:tc>
        <w:tc>
          <w:tcPr>
            <w:tcW w:w="635" w:type="dxa"/>
            <w:shd w:val="clear" w:color="auto" w:fill="auto"/>
            <w:vAlign w:val="center"/>
          </w:tcPr>
          <w:p w14:paraId="2944957F" w14:textId="77777777" w:rsidR="00383403" w:rsidRPr="00967E71" w:rsidRDefault="00383403" w:rsidP="00383403">
            <w:pPr>
              <w:spacing w:after="0" w:line="240" w:lineRule="auto"/>
            </w:pPr>
          </w:p>
        </w:tc>
        <w:tc>
          <w:tcPr>
            <w:tcW w:w="635" w:type="dxa"/>
            <w:shd w:val="clear" w:color="auto" w:fill="auto"/>
            <w:vAlign w:val="center"/>
          </w:tcPr>
          <w:p w14:paraId="4727FCC2" w14:textId="77777777" w:rsidR="00383403" w:rsidRPr="00967E71" w:rsidRDefault="00383403" w:rsidP="00383403">
            <w:pPr>
              <w:spacing w:after="0" w:line="240" w:lineRule="auto"/>
            </w:pPr>
          </w:p>
        </w:tc>
        <w:tc>
          <w:tcPr>
            <w:tcW w:w="635" w:type="dxa"/>
            <w:shd w:val="clear" w:color="auto" w:fill="auto"/>
            <w:vAlign w:val="center"/>
          </w:tcPr>
          <w:p w14:paraId="64186D39" w14:textId="77777777" w:rsidR="00383403" w:rsidRPr="00967E71" w:rsidRDefault="00383403" w:rsidP="00383403">
            <w:pPr>
              <w:spacing w:after="0" w:line="240" w:lineRule="auto"/>
            </w:pPr>
          </w:p>
        </w:tc>
        <w:tc>
          <w:tcPr>
            <w:tcW w:w="635" w:type="dxa"/>
            <w:shd w:val="clear" w:color="auto" w:fill="auto"/>
            <w:vAlign w:val="center"/>
          </w:tcPr>
          <w:p w14:paraId="1823203E" w14:textId="77777777" w:rsidR="00383403" w:rsidRPr="00967E71" w:rsidRDefault="00383403" w:rsidP="00383403">
            <w:pPr>
              <w:spacing w:after="0" w:line="240" w:lineRule="auto"/>
            </w:pPr>
          </w:p>
        </w:tc>
      </w:tr>
      <w:tr w:rsidR="00383403" w:rsidRPr="00967E71" w14:paraId="265A9D38" w14:textId="77777777" w:rsidTr="00B27710">
        <w:trPr>
          <w:trHeight w:val="288"/>
        </w:trPr>
        <w:tc>
          <w:tcPr>
            <w:tcW w:w="9355" w:type="dxa"/>
            <w:gridSpan w:val="10"/>
            <w:tcBorders>
              <w:left w:val="single" w:sz="4" w:space="0" w:color="auto"/>
            </w:tcBorders>
            <w:shd w:val="clear" w:color="auto" w:fill="BDD6EE"/>
            <w:vAlign w:val="center"/>
          </w:tcPr>
          <w:p w14:paraId="774B7F2B" w14:textId="77777777" w:rsidR="00383403" w:rsidRPr="00967E71" w:rsidRDefault="00383403" w:rsidP="00383403">
            <w:pPr>
              <w:spacing w:after="0" w:line="240" w:lineRule="auto"/>
            </w:pPr>
            <w:r>
              <w:t>Transfer Info and Graduation Information</w:t>
            </w:r>
          </w:p>
        </w:tc>
      </w:tr>
      <w:tr w:rsidR="00383403" w:rsidRPr="00967E71" w14:paraId="1FE386FC" w14:textId="77777777" w:rsidTr="00B27710">
        <w:trPr>
          <w:trHeight w:val="288"/>
        </w:trPr>
        <w:tc>
          <w:tcPr>
            <w:tcW w:w="3640" w:type="dxa"/>
            <w:tcBorders>
              <w:left w:val="single" w:sz="4" w:space="0" w:color="auto"/>
            </w:tcBorders>
            <w:shd w:val="clear" w:color="auto" w:fill="auto"/>
            <w:vAlign w:val="center"/>
          </w:tcPr>
          <w:p w14:paraId="7D4E25E9" w14:textId="77777777" w:rsidR="00383403" w:rsidRPr="00967E71" w:rsidRDefault="00383403" w:rsidP="00383403">
            <w:pPr>
              <w:pStyle w:val="Indent"/>
              <w:spacing w:line="240" w:lineRule="auto"/>
            </w:pPr>
            <w:r>
              <w:t>Create/Update/Import Export File</w:t>
            </w:r>
          </w:p>
        </w:tc>
        <w:tc>
          <w:tcPr>
            <w:tcW w:w="635" w:type="dxa"/>
            <w:shd w:val="clear" w:color="auto" w:fill="auto"/>
            <w:vAlign w:val="center"/>
          </w:tcPr>
          <w:p w14:paraId="3A11612B" w14:textId="77777777" w:rsidR="00383403" w:rsidRPr="00967E71" w:rsidRDefault="00383403" w:rsidP="00383403">
            <w:pPr>
              <w:spacing w:after="0" w:line="240" w:lineRule="auto"/>
            </w:pPr>
          </w:p>
        </w:tc>
        <w:tc>
          <w:tcPr>
            <w:tcW w:w="635" w:type="dxa"/>
            <w:shd w:val="clear" w:color="auto" w:fill="auto"/>
            <w:vAlign w:val="center"/>
          </w:tcPr>
          <w:p w14:paraId="47C97C79" w14:textId="77777777" w:rsidR="00383403" w:rsidRPr="00967E71" w:rsidRDefault="00383403" w:rsidP="00383403">
            <w:pPr>
              <w:spacing w:after="0" w:line="240" w:lineRule="auto"/>
            </w:pPr>
          </w:p>
        </w:tc>
        <w:tc>
          <w:tcPr>
            <w:tcW w:w="635" w:type="dxa"/>
            <w:shd w:val="clear" w:color="auto" w:fill="auto"/>
            <w:vAlign w:val="center"/>
          </w:tcPr>
          <w:p w14:paraId="17B8FD3C" w14:textId="77777777" w:rsidR="00383403" w:rsidRPr="00967E71" w:rsidRDefault="00383403" w:rsidP="00383403">
            <w:pPr>
              <w:spacing w:after="0" w:line="240" w:lineRule="auto"/>
            </w:pPr>
          </w:p>
        </w:tc>
        <w:tc>
          <w:tcPr>
            <w:tcW w:w="635" w:type="dxa"/>
            <w:shd w:val="clear" w:color="auto" w:fill="auto"/>
            <w:vAlign w:val="center"/>
          </w:tcPr>
          <w:p w14:paraId="2ED7A104" w14:textId="77777777" w:rsidR="00383403" w:rsidRPr="00967E71" w:rsidRDefault="00383403" w:rsidP="00383403">
            <w:pPr>
              <w:spacing w:after="0" w:line="240" w:lineRule="auto"/>
            </w:pPr>
          </w:p>
        </w:tc>
        <w:tc>
          <w:tcPr>
            <w:tcW w:w="635" w:type="dxa"/>
            <w:shd w:val="clear" w:color="auto" w:fill="auto"/>
            <w:vAlign w:val="center"/>
          </w:tcPr>
          <w:p w14:paraId="2148F577" w14:textId="77777777" w:rsidR="00383403" w:rsidRPr="00967E71" w:rsidRDefault="00383403" w:rsidP="00383403">
            <w:pPr>
              <w:spacing w:after="0" w:line="240" w:lineRule="auto"/>
            </w:pPr>
          </w:p>
        </w:tc>
        <w:tc>
          <w:tcPr>
            <w:tcW w:w="635" w:type="dxa"/>
            <w:shd w:val="clear" w:color="auto" w:fill="auto"/>
            <w:vAlign w:val="center"/>
          </w:tcPr>
          <w:p w14:paraId="06FD9600" w14:textId="77777777" w:rsidR="00383403" w:rsidRPr="00967E71" w:rsidRDefault="00383403" w:rsidP="00383403">
            <w:pPr>
              <w:spacing w:after="0" w:line="240" w:lineRule="auto"/>
            </w:pPr>
          </w:p>
        </w:tc>
        <w:tc>
          <w:tcPr>
            <w:tcW w:w="635" w:type="dxa"/>
            <w:shd w:val="clear" w:color="auto" w:fill="auto"/>
            <w:vAlign w:val="center"/>
          </w:tcPr>
          <w:p w14:paraId="49702137" w14:textId="77777777" w:rsidR="00383403" w:rsidRPr="00967E71" w:rsidRDefault="00383403" w:rsidP="00383403">
            <w:pPr>
              <w:spacing w:after="0" w:line="240" w:lineRule="auto"/>
            </w:pPr>
          </w:p>
        </w:tc>
        <w:tc>
          <w:tcPr>
            <w:tcW w:w="635" w:type="dxa"/>
            <w:shd w:val="clear" w:color="auto" w:fill="auto"/>
            <w:vAlign w:val="center"/>
          </w:tcPr>
          <w:p w14:paraId="6DB7230E" w14:textId="77777777" w:rsidR="00383403" w:rsidRPr="00967E71" w:rsidRDefault="00383403" w:rsidP="00383403">
            <w:pPr>
              <w:spacing w:after="0" w:line="240" w:lineRule="auto"/>
            </w:pPr>
          </w:p>
        </w:tc>
        <w:tc>
          <w:tcPr>
            <w:tcW w:w="635" w:type="dxa"/>
            <w:shd w:val="clear" w:color="auto" w:fill="auto"/>
            <w:vAlign w:val="center"/>
          </w:tcPr>
          <w:p w14:paraId="25C8B564" w14:textId="77777777" w:rsidR="00383403" w:rsidRPr="00967E71" w:rsidRDefault="00383403" w:rsidP="00383403">
            <w:pPr>
              <w:spacing w:after="0" w:line="240" w:lineRule="auto"/>
            </w:pPr>
          </w:p>
        </w:tc>
      </w:tr>
      <w:tr w:rsidR="00383403" w:rsidRPr="00967E71" w14:paraId="0C8523C3" w14:textId="77777777" w:rsidTr="00B27710">
        <w:trPr>
          <w:trHeight w:val="288"/>
        </w:trPr>
        <w:tc>
          <w:tcPr>
            <w:tcW w:w="3640" w:type="dxa"/>
            <w:tcBorders>
              <w:left w:val="single" w:sz="4" w:space="0" w:color="auto"/>
            </w:tcBorders>
            <w:shd w:val="clear" w:color="auto" w:fill="auto"/>
            <w:vAlign w:val="center"/>
          </w:tcPr>
          <w:p w14:paraId="76BE3A39" w14:textId="77777777" w:rsidR="00383403" w:rsidRPr="00967E71" w:rsidRDefault="00383403" w:rsidP="00383403">
            <w:pPr>
              <w:pStyle w:val="Indent"/>
              <w:spacing w:line="240" w:lineRule="auto"/>
            </w:pPr>
            <w:r>
              <w:t>Populate Class Rank and GPA Fields</w:t>
            </w:r>
          </w:p>
        </w:tc>
        <w:tc>
          <w:tcPr>
            <w:tcW w:w="635" w:type="dxa"/>
            <w:shd w:val="clear" w:color="auto" w:fill="auto"/>
            <w:vAlign w:val="center"/>
          </w:tcPr>
          <w:p w14:paraId="7ACCA440" w14:textId="77777777" w:rsidR="00383403" w:rsidRPr="00967E71" w:rsidRDefault="00383403" w:rsidP="00383403">
            <w:pPr>
              <w:spacing w:after="0" w:line="240" w:lineRule="auto"/>
            </w:pPr>
          </w:p>
        </w:tc>
        <w:tc>
          <w:tcPr>
            <w:tcW w:w="635" w:type="dxa"/>
            <w:shd w:val="clear" w:color="auto" w:fill="auto"/>
            <w:vAlign w:val="center"/>
          </w:tcPr>
          <w:p w14:paraId="17C61BB8" w14:textId="77777777" w:rsidR="00383403" w:rsidRPr="00967E71" w:rsidRDefault="00383403" w:rsidP="00383403">
            <w:pPr>
              <w:spacing w:after="0" w:line="240" w:lineRule="auto"/>
            </w:pPr>
          </w:p>
        </w:tc>
        <w:tc>
          <w:tcPr>
            <w:tcW w:w="635" w:type="dxa"/>
            <w:shd w:val="clear" w:color="auto" w:fill="auto"/>
            <w:vAlign w:val="center"/>
          </w:tcPr>
          <w:p w14:paraId="26222E0C" w14:textId="77777777" w:rsidR="00383403" w:rsidRPr="00967E71" w:rsidRDefault="00383403" w:rsidP="00383403">
            <w:pPr>
              <w:spacing w:after="0" w:line="240" w:lineRule="auto"/>
            </w:pPr>
          </w:p>
        </w:tc>
        <w:tc>
          <w:tcPr>
            <w:tcW w:w="635" w:type="dxa"/>
            <w:shd w:val="clear" w:color="auto" w:fill="auto"/>
            <w:vAlign w:val="center"/>
          </w:tcPr>
          <w:p w14:paraId="084D51C9" w14:textId="77777777" w:rsidR="00383403" w:rsidRPr="00967E71" w:rsidRDefault="00383403" w:rsidP="00383403">
            <w:pPr>
              <w:spacing w:after="0" w:line="240" w:lineRule="auto"/>
            </w:pPr>
          </w:p>
        </w:tc>
        <w:tc>
          <w:tcPr>
            <w:tcW w:w="635" w:type="dxa"/>
            <w:shd w:val="clear" w:color="auto" w:fill="auto"/>
            <w:vAlign w:val="center"/>
          </w:tcPr>
          <w:p w14:paraId="1947542E" w14:textId="77777777" w:rsidR="00383403" w:rsidRPr="00967E71" w:rsidRDefault="00383403" w:rsidP="00383403">
            <w:pPr>
              <w:spacing w:after="0" w:line="240" w:lineRule="auto"/>
            </w:pPr>
          </w:p>
        </w:tc>
        <w:tc>
          <w:tcPr>
            <w:tcW w:w="635" w:type="dxa"/>
            <w:shd w:val="clear" w:color="auto" w:fill="auto"/>
            <w:vAlign w:val="center"/>
          </w:tcPr>
          <w:p w14:paraId="6075191D" w14:textId="77777777" w:rsidR="00383403" w:rsidRPr="00967E71" w:rsidRDefault="00383403" w:rsidP="00383403">
            <w:pPr>
              <w:spacing w:after="0" w:line="240" w:lineRule="auto"/>
            </w:pPr>
          </w:p>
        </w:tc>
        <w:tc>
          <w:tcPr>
            <w:tcW w:w="635" w:type="dxa"/>
            <w:shd w:val="clear" w:color="auto" w:fill="auto"/>
            <w:vAlign w:val="center"/>
          </w:tcPr>
          <w:p w14:paraId="0751546A" w14:textId="77777777" w:rsidR="00383403" w:rsidRPr="00967E71" w:rsidRDefault="00383403" w:rsidP="00383403">
            <w:pPr>
              <w:spacing w:after="0" w:line="240" w:lineRule="auto"/>
            </w:pPr>
          </w:p>
        </w:tc>
        <w:tc>
          <w:tcPr>
            <w:tcW w:w="635" w:type="dxa"/>
            <w:shd w:val="clear" w:color="auto" w:fill="auto"/>
            <w:vAlign w:val="center"/>
          </w:tcPr>
          <w:p w14:paraId="5620290B" w14:textId="77777777" w:rsidR="00383403" w:rsidRPr="00967E71" w:rsidRDefault="00383403" w:rsidP="00383403">
            <w:pPr>
              <w:spacing w:after="0" w:line="240" w:lineRule="auto"/>
            </w:pPr>
          </w:p>
        </w:tc>
        <w:tc>
          <w:tcPr>
            <w:tcW w:w="635" w:type="dxa"/>
            <w:shd w:val="clear" w:color="auto" w:fill="auto"/>
            <w:vAlign w:val="center"/>
          </w:tcPr>
          <w:p w14:paraId="2AD3703A" w14:textId="77777777" w:rsidR="00383403" w:rsidRPr="00967E71" w:rsidRDefault="00383403" w:rsidP="00383403">
            <w:pPr>
              <w:spacing w:after="0" w:line="240" w:lineRule="auto"/>
            </w:pPr>
          </w:p>
        </w:tc>
      </w:tr>
      <w:tr w:rsidR="00383403" w:rsidRPr="00967E71" w14:paraId="6CC70299" w14:textId="77777777" w:rsidTr="00B27710">
        <w:trPr>
          <w:trHeight w:val="288"/>
        </w:trPr>
        <w:tc>
          <w:tcPr>
            <w:tcW w:w="9355" w:type="dxa"/>
            <w:gridSpan w:val="10"/>
            <w:tcBorders>
              <w:left w:val="single" w:sz="4" w:space="0" w:color="auto"/>
            </w:tcBorders>
            <w:shd w:val="clear" w:color="auto" w:fill="BDD6EE"/>
            <w:vAlign w:val="center"/>
          </w:tcPr>
          <w:p w14:paraId="6AB99647" w14:textId="77777777" w:rsidR="00383403" w:rsidRPr="00967E71" w:rsidRDefault="00383403" w:rsidP="00383403">
            <w:pPr>
              <w:spacing w:after="0" w:line="240" w:lineRule="auto"/>
            </w:pPr>
            <w:r>
              <w:t>Transcript Attendance</w:t>
            </w:r>
          </w:p>
        </w:tc>
      </w:tr>
      <w:tr w:rsidR="00383403" w:rsidRPr="00967E71" w14:paraId="5E7418A3" w14:textId="77777777" w:rsidTr="00B27710">
        <w:trPr>
          <w:trHeight w:val="288"/>
        </w:trPr>
        <w:tc>
          <w:tcPr>
            <w:tcW w:w="3640" w:type="dxa"/>
            <w:tcBorders>
              <w:left w:val="single" w:sz="4" w:space="0" w:color="auto"/>
              <w:bottom w:val="single" w:sz="4" w:space="0" w:color="auto"/>
            </w:tcBorders>
            <w:shd w:val="clear" w:color="auto" w:fill="auto"/>
            <w:vAlign w:val="center"/>
          </w:tcPr>
          <w:p w14:paraId="29BB9B7F" w14:textId="77777777" w:rsidR="00383403" w:rsidRPr="00E90B32" w:rsidRDefault="00383403" w:rsidP="00383403">
            <w:pPr>
              <w:pStyle w:val="Indent"/>
              <w:spacing w:line="240" w:lineRule="auto"/>
            </w:pPr>
            <w:r>
              <w:t>Import Transcript Attendance Data</w:t>
            </w:r>
          </w:p>
        </w:tc>
        <w:tc>
          <w:tcPr>
            <w:tcW w:w="635" w:type="dxa"/>
            <w:tcBorders>
              <w:bottom w:val="single" w:sz="4" w:space="0" w:color="auto"/>
            </w:tcBorders>
            <w:shd w:val="clear" w:color="auto" w:fill="auto"/>
            <w:vAlign w:val="center"/>
          </w:tcPr>
          <w:p w14:paraId="1D4930FA" w14:textId="77777777" w:rsidR="00383403" w:rsidRPr="00967E71" w:rsidRDefault="00383403" w:rsidP="00383403">
            <w:pPr>
              <w:spacing w:after="0" w:line="240" w:lineRule="auto"/>
            </w:pPr>
          </w:p>
        </w:tc>
        <w:tc>
          <w:tcPr>
            <w:tcW w:w="635" w:type="dxa"/>
            <w:tcBorders>
              <w:bottom w:val="single" w:sz="4" w:space="0" w:color="auto"/>
            </w:tcBorders>
            <w:shd w:val="clear" w:color="auto" w:fill="auto"/>
            <w:vAlign w:val="center"/>
          </w:tcPr>
          <w:p w14:paraId="1BE8B87F" w14:textId="77777777" w:rsidR="00383403" w:rsidRPr="00967E71" w:rsidRDefault="00383403" w:rsidP="00383403">
            <w:pPr>
              <w:spacing w:after="0" w:line="240" w:lineRule="auto"/>
            </w:pPr>
          </w:p>
        </w:tc>
        <w:tc>
          <w:tcPr>
            <w:tcW w:w="635" w:type="dxa"/>
            <w:tcBorders>
              <w:bottom w:val="single" w:sz="4" w:space="0" w:color="auto"/>
            </w:tcBorders>
            <w:shd w:val="clear" w:color="auto" w:fill="auto"/>
            <w:vAlign w:val="center"/>
          </w:tcPr>
          <w:p w14:paraId="49FA932A" w14:textId="77777777" w:rsidR="00383403" w:rsidRPr="00967E71" w:rsidRDefault="00383403" w:rsidP="00383403">
            <w:pPr>
              <w:spacing w:after="0" w:line="240" w:lineRule="auto"/>
            </w:pPr>
          </w:p>
        </w:tc>
        <w:tc>
          <w:tcPr>
            <w:tcW w:w="635" w:type="dxa"/>
            <w:tcBorders>
              <w:bottom w:val="single" w:sz="4" w:space="0" w:color="auto"/>
            </w:tcBorders>
            <w:shd w:val="clear" w:color="auto" w:fill="auto"/>
            <w:vAlign w:val="center"/>
          </w:tcPr>
          <w:p w14:paraId="2CEC807C" w14:textId="77777777" w:rsidR="00383403" w:rsidRPr="00967E71" w:rsidRDefault="00383403" w:rsidP="00383403">
            <w:pPr>
              <w:spacing w:after="0" w:line="240" w:lineRule="auto"/>
            </w:pPr>
          </w:p>
        </w:tc>
        <w:tc>
          <w:tcPr>
            <w:tcW w:w="635" w:type="dxa"/>
            <w:tcBorders>
              <w:bottom w:val="single" w:sz="4" w:space="0" w:color="auto"/>
            </w:tcBorders>
            <w:shd w:val="clear" w:color="auto" w:fill="auto"/>
            <w:vAlign w:val="center"/>
          </w:tcPr>
          <w:p w14:paraId="0809E0CE" w14:textId="77777777" w:rsidR="00383403" w:rsidRPr="00967E71" w:rsidRDefault="00383403" w:rsidP="00383403">
            <w:pPr>
              <w:spacing w:after="0" w:line="240" w:lineRule="auto"/>
            </w:pPr>
          </w:p>
        </w:tc>
        <w:tc>
          <w:tcPr>
            <w:tcW w:w="635" w:type="dxa"/>
            <w:tcBorders>
              <w:bottom w:val="single" w:sz="4" w:space="0" w:color="auto"/>
            </w:tcBorders>
            <w:shd w:val="clear" w:color="auto" w:fill="auto"/>
            <w:vAlign w:val="center"/>
          </w:tcPr>
          <w:p w14:paraId="7E01E472" w14:textId="77777777" w:rsidR="00383403" w:rsidRPr="00967E71" w:rsidRDefault="00383403" w:rsidP="00383403">
            <w:pPr>
              <w:spacing w:after="0" w:line="240" w:lineRule="auto"/>
            </w:pPr>
          </w:p>
        </w:tc>
        <w:tc>
          <w:tcPr>
            <w:tcW w:w="635" w:type="dxa"/>
            <w:tcBorders>
              <w:bottom w:val="single" w:sz="4" w:space="0" w:color="auto"/>
            </w:tcBorders>
            <w:shd w:val="clear" w:color="auto" w:fill="auto"/>
            <w:vAlign w:val="center"/>
          </w:tcPr>
          <w:p w14:paraId="29A5F0A9" w14:textId="77777777" w:rsidR="00383403" w:rsidRPr="00967E71" w:rsidRDefault="00383403" w:rsidP="00383403">
            <w:pPr>
              <w:spacing w:after="0" w:line="240" w:lineRule="auto"/>
            </w:pPr>
          </w:p>
        </w:tc>
        <w:tc>
          <w:tcPr>
            <w:tcW w:w="635" w:type="dxa"/>
            <w:tcBorders>
              <w:bottom w:val="single" w:sz="4" w:space="0" w:color="auto"/>
            </w:tcBorders>
            <w:shd w:val="clear" w:color="auto" w:fill="auto"/>
            <w:vAlign w:val="center"/>
          </w:tcPr>
          <w:p w14:paraId="5E0E57FD" w14:textId="77777777" w:rsidR="00383403" w:rsidRPr="00967E71" w:rsidRDefault="00383403" w:rsidP="00383403">
            <w:pPr>
              <w:spacing w:after="0" w:line="240" w:lineRule="auto"/>
            </w:pPr>
          </w:p>
        </w:tc>
        <w:tc>
          <w:tcPr>
            <w:tcW w:w="635" w:type="dxa"/>
            <w:tcBorders>
              <w:bottom w:val="single" w:sz="4" w:space="0" w:color="auto"/>
            </w:tcBorders>
            <w:shd w:val="clear" w:color="auto" w:fill="auto"/>
            <w:vAlign w:val="center"/>
          </w:tcPr>
          <w:p w14:paraId="67526185" w14:textId="77777777" w:rsidR="00383403" w:rsidRPr="00967E71" w:rsidRDefault="00383403" w:rsidP="00383403">
            <w:pPr>
              <w:spacing w:after="0" w:line="240" w:lineRule="auto"/>
            </w:pPr>
          </w:p>
        </w:tc>
      </w:tr>
    </w:tbl>
    <w:p w14:paraId="26E1FF95" w14:textId="77777777" w:rsidR="00B77B8B" w:rsidRDefault="00B77B8B" w:rsidP="00B77B8B">
      <w:pPr>
        <w:pStyle w:val="Heading2"/>
        <w:sectPr w:rsidR="00B77B8B" w:rsidSect="00AA3395">
          <w:pgSz w:w="12240" w:h="15840" w:code="1"/>
          <w:pgMar w:top="1440" w:right="1440" w:bottom="1440" w:left="1440" w:header="648" w:footer="720" w:gutter="0"/>
          <w:cols w:space="720"/>
          <w:docGrid w:linePitch="360"/>
        </w:sectPr>
      </w:pPr>
    </w:p>
    <w:p w14:paraId="4716ACDA" w14:textId="77777777" w:rsidR="00953CC4" w:rsidRPr="00967E71" w:rsidRDefault="00953CC4" w:rsidP="003F703B">
      <w:pPr>
        <w:pStyle w:val="Heading2"/>
        <w:spacing w:before="0"/>
      </w:pPr>
      <w:bookmarkStart w:id="97" w:name="_Toc202171130"/>
      <w:r>
        <w:lastRenderedPageBreak/>
        <w:t>End-of-Year Process Validation Checklist</w:t>
      </w:r>
      <w:bookmarkEnd w:id="97"/>
    </w:p>
    <w:tbl>
      <w:tblPr>
        <w:tblW w:w="0" w:type="auto"/>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634"/>
        <w:gridCol w:w="634"/>
        <w:gridCol w:w="635"/>
        <w:gridCol w:w="635"/>
        <w:gridCol w:w="635"/>
        <w:gridCol w:w="635"/>
        <w:gridCol w:w="635"/>
        <w:gridCol w:w="635"/>
        <w:gridCol w:w="635"/>
      </w:tblGrid>
      <w:tr w:rsidR="00383403" w:rsidRPr="00967E71" w14:paraId="339A0EB6" w14:textId="77777777" w:rsidTr="00953CC4">
        <w:trPr>
          <w:trHeight w:val="432"/>
          <w:tblHeader/>
        </w:trPr>
        <w:tc>
          <w:tcPr>
            <w:tcW w:w="3645" w:type="dxa"/>
            <w:tcBorders>
              <w:top w:val="nil"/>
            </w:tcBorders>
            <w:shd w:val="clear" w:color="auto" w:fill="004890"/>
            <w:vAlign w:val="center"/>
          </w:tcPr>
          <w:p w14:paraId="4BF20A1A" w14:textId="77777777" w:rsidR="00383403" w:rsidRPr="003F703B" w:rsidRDefault="00383403" w:rsidP="00383403">
            <w:pPr>
              <w:spacing w:after="0"/>
              <w:jc w:val="center"/>
              <w:rPr>
                <w:b/>
              </w:rPr>
            </w:pPr>
            <w:r w:rsidRPr="003F703B">
              <w:rPr>
                <w:b/>
              </w:rPr>
              <w:t>Process</w:t>
            </w:r>
          </w:p>
        </w:tc>
        <w:tc>
          <w:tcPr>
            <w:tcW w:w="5715" w:type="dxa"/>
            <w:gridSpan w:val="9"/>
            <w:tcBorders>
              <w:top w:val="single" w:sz="4" w:space="0" w:color="auto"/>
            </w:tcBorders>
            <w:shd w:val="clear" w:color="auto" w:fill="004890"/>
            <w:vAlign w:val="center"/>
          </w:tcPr>
          <w:p w14:paraId="1F7A584C" w14:textId="77777777" w:rsidR="00383403" w:rsidRPr="003F703B" w:rsidRDefault="00383403" w:rsidP="00383403">
            <w:pPr>
              <w:spacing w:after="0"/>
              <w:jc w:val="center"/>
              <w:rPr>
                <w:b/>
              </w:rPr>
            </w:pPr>
            <w:r w:rsidRPr="003F703B">
              <w:rPr>
                <w:b/>
              </w:rPr>
              <w:t>School Buildings</w:t>
            </w:r>
          </w:p>
        </w:tc>
      </w:tr>
      <w:tr w:rsidR="00060F03" w:rsidRPr="00967E71" w14:paraId="1EF791B2" w14:textId="77777777" w:rsidTr="00383403">
        <w:trPr>
          <w:trHeight w:val="288"/>
        </w:trPr>
        <w:tc>
          <w:tcPr>
            <w:tcW w:w="9360" w:type="dxa"/>
            <w:gridSpan w:val="10"/>
            <w:tcBorders>
              <w:left w:val="single" w:sz="4" w:space="0" w:color="auto"/>
            </w:tcBorders>
            <w:shd w:val="clear" w:color="auto" w:fill="BDD6EE"/>
            <w:vAlign w:val="center"/>
          </w:tcPr>
          <w:p w14:paraId="38333150" w14:textId="77777777" w:rsidR="00060F03" w:rsidRPr="00967E71" w:rsidRDefault="006F719C" w:rsidP="00742A4F">
            <w:pPr>
              <w:spacing w:after="0" w:line="240" w:lineRule="auto"/>
            </w:pPr>
            <w:r>
              <w:t xml:space="preserve">Setup </w:t>
            </w:r>
            <w:r w:rsidR="00060F03">
              <w:t>End-of-Year Process Screen</w:t>
            </w:r>
          </w:p>
        </w:tc>
      </w:tr>
      <w:tr w:rsidR="003F703B" w:rsidRPr="00967E71" w14:paraId="3DF0C0F0" w14:textId="77777777" w:rsidTr="00383403">
        <w:trPr>
          <w:trHeight w:val="288"/>
        </w:trPr>
        <w:tc>
          <w:tcPr>
            <w:tcW w:w="3645" w:type="dxa"/>
            <w:tcBorders>
              <w:left w:val="single" w:sz="4" w:space="0" w:color="auto"/>
            </w:tcBorders>
            <w:shd w:val="clear" w:color="auto" w:fill="auto"/>
            <w:vAlign w:val="center"/>
          </w:tcPr>
          <w:p w14:paraId="1A9D2605" w14:textId="77777777" w:rsidR="00060F03" w:rsidRDefault="006F719C" w:rsidP="00742A4F">
            <w:pPr>
              <w:pStyle w:val="Indent"/>
              <w:spacing w:line="240" w:lineRule="auto"/>
            </w:pPr>
            <w:r>
              <w:t>Validate High Grade and Default Next School</w:t>
            </w:r>
          </w:p>
        </w:tc>
        <w:tc>
          <w:tcPr>
            <w:tcW w:w="635" w:type="dxa"/>
            <w:shd w:val="clear" w:color="auto" w:fill="auto"/>
            <w:vAlign w:val="center"/>
          </w:tcPr>
          <w:p w14:paraId="19C844D1" w14:textId="77777777" w:rsidR="00060F03" w:rsidRPr="00967E71" w:rsidRDefault="00060F03" w:rsidP="00742A4F">
            <w:pPr>
              <w:spacing w:after="0" w:line="240" w:lineRule="auto"/>
            </w:pPr>
          </w:p>
        </w:tc>
        <w:tc>
          <w:tcPr>
            <w:tcW w:w="635" w:type="dxa"/>
            <w:shd w:val="clear" w:color="auto" w:fill="auto"/>
            <w:vAlign w:val="center"/>
          </w:tcPr>
          <w:p w14:paraId="3304C5D7" w14:textId="77777777" w:rsidR="00060F03" w:rsidRPr="00967E71" w:rsidRDefault="00060F03" w:rsidP="00742A4F">
            <w:pPr>
              <w:spacing w:after="0" w:line="240" w:lineRule="auto"/>
            </w:pPr>
          </w:p>
        </w:tc>
        <w:tc>
          <w:tcPr>
            <w:tcW w:w="635" w:type="dxa"/>
            <w:shd w:val="clear" w:color="auto" w:fill="auto"/>
            <w:vAlign w:val="center"/>
          </w:tcPr>
          <w:p w14:paraId="5926A09F" w14:textId="77777777" w:rsidR="00060F03" w:rsidRPr="00967E71" w:rsidRDefault="00060F03" w:rsidP="00742A4F">
            <w:pPr>
              <w:spacing w:after="0" w:line="240" w:lineRule="auto"/>
            </w:pPr>
          </w:p>
        </w:tc>
        <w:tc>
          <w:tcPr>
            <w:tcW w:w="635" w:type="dxa"/>
            <w:shd w:val="clear" w:color="auto" w:fill="auto"/>
            <w:vAlign w:val="center"/>
          </w:tcPr>
          <w:p w14:paraId="39ECD398" w14:textId="77777777" w:rsidR="00060F03" w:rsidRPr="00967E71" w:rsidRDefault="00060F03" w:rsidP="00742A4F">
            <w:pPr>
              <w:spacing w:after="0" w:line="240" w:lineRule="auto"/>
            </w:pPr>
          </w:p>
        </w:tc>
        <w:tc>
          <w:tcPr>
            <w:tcW w:w="635" w:type="dxa"/>
            <w:shd w:val="clear" w:color="auto" w:fill="auto"/>
            <w:vAlign w:val="center"/>
          </w:tcPr>
          <w:p w14:paraId="4D7E5445" w14:textId="77777777" w:rsidR="00060F03" w:rsidRPr="00967E71" w:rsidRDefault="00060F03" w:rsidP="00742A4F">
            <w:pPr>
              <w:spacing w:after="0" w:line="240" w:lineRule="auto"/>
            </w:pPr>
          </w:p>
        </w:tc>
        <w:tc>
          <w:tcPr>
            <w:tcW w:w="635" w:type="dxa"/>
            <w:shd w:val="clear" w:color="auto" w:fill="auto"/>
            <w:vAlign w:val="center"/>
          </w:tcPr>
          <w:p w14:paraId="0273C40C" w14:textId="77777777" w:rsidR="00060F03" w:rsidRPr="00967E71" w:rsidRDefault="00060F03" w:rsidP="00742A4F">
            <w:pPr>
              <w:spacing w:after="0" w:line="240" w:lineRule="auto"/>
            </w:pPr>
          </w:p>
        </w:tc>
        <w:tc>
          <w:tcPr>
            <w:tcW w:w="635" w:type="dxa"/>
            <w:shd w:val="clear" w:color="auto" w:fill="auto"/>
            <w:vAlign w:val="center"/>
          </w:tcPr>
          <w:p w14:paraId="2E349FD5" w14:textId="77777777" w:rsidR="00060F03" w:rsidRPr="00967E71" w:rsidRDefault="00060F03" w:rsidP="00742A4F">
            <w:pPr>
              <w:spacing w:after="0" w:line="240" w:lineRule="auto"/>
            </w:pPr>
          </w:p>
        </w:tc>
        <w:tc>
          <w:tcPr>
            <w:tcW w:w="635" w:type="dxa"/>
            <w:shd w:val="clear" w:color="auto" w:fill="auto"/>
            <w:vAlign w:val="center"/>
          </w:tcPr>
          <w:p w14:paraId="33E46CF3" w14:textId="77777777" w:rsidR="00060F03" w:rsidRPr="00967E71" w:rsidRDefault="00060F03" w:rsidP="00742A4F">
            <w:pPr>
              <w:spacing w:after="0" w:line="240" w:lineRule="auto"/>
            </w:pPr>
          </w:p>
        </w:tc>
        <w:tc>
          <w:tcPr>
            <w:tcW w:w="635" w:type="dxa"/>
            <w:shd w:val="clear" w:color="auto" w:fill="auto"/>
            <w:vAlign w:val="center"/>
          </w:tcPr>
          <w:p w14:paraId="5D346417" w14:textId="77777777" w:rsidR="00060F03" w:rsidRPr="00967E71" w:rsidRDefault="00060F03" w:rsidP="00742A4F">
            <w:pPr>
              <w:spacing w:after="0" w:line="240" w:lineRule="auto"/>
            </w:pPr>
          </w:p>
        </w:tc>
      </w:tr>
      <w:tr w:rsidR="003F703B" w:rsidRPr="00967E71" w14:paraId="1A1FA03A" w14:textId="77777777" w:rsidTr="00383403">
        <w:trPr>
          <w:trHeight w:val="288"/>
        </w:trPr>
        <w:tc>
          <w:tcPr>
            <w:tcW w:w="3645" w:type="dxa"/>
            <w:tcBorders>
              <w:left w:val="single" w:sz="4" w:space="0" w:color="auto"/>
            </w:tcBorders>
            <w:shd w:val="clear" w:color="auto" w:fill="auto"/>
            <w:vAlign w:val="center"/>
          </w:tcPr>
          <w:p w14:paraId="58269752" w14:textId="59C0340E" w:rsidR="006F719C" w:rsidRDefault="006F719C" w:rsidP="00742A4F">
            <w:pPr>
              <w:pStyle w:val="Indent"/>
              <w:spacing w:line="240" w:lineRule="auto"/>
            </w:pPr>
            <w:r>
              <w:t>Exit Code for Current Enrollments</w:t>
            </w:r>
            <w:r w:rsidR="003A05F5">
              <w:t xml:space="preserve"> (Code Sets)</w:t>
            </w:r>
          </w:p>
        </w:tc>
        <w:tc>
          <w:tcPr>
            <w:tcW w:w="635" w:type="dxa"/>
            <w:shd w:val="clear" w:color="auto" w:fill="auto"/>
            <w:vAlign w:val="center"/>
          </w:tcPr>
          <w:p w14:paraId="5B88005A" w14:textId="77777777" w:rsidR="006F719C" w:rsidRPr="00967E71" w:rsidRDefault="006F719C" w:rsidP="00742A4F">
            <w:pPr>
              <w:spacing w:after="0" w:line="240" w:lineRule="auto"/>
            </w:pPr>
          </w:p>
        </w:tc>
        <w:tc>
          <w:tcPr>
            <w:tcW w:w="635" w:type="dxa"/>
            <w:shd w:val="clear" w:color="auto" w:fill="auto"/>
            <w:vAlign w:val="center"/>
          </w:tcPr>
          <w:p w14:paraId="0B825530" w14:textId="77777777" w:rsidR="006F719C" w:rsidRPr="00967E71" w:rsidRDefault="006F719C" w:rsidP="00742A4F">
            <w:pPr>
              <w:spacing w:after="0" w:line="240" w:lineRule="auto"/>
            </w:pPr>
          </w:p>
        </w:tc>
        <w:tc>
          <w:tcPr>
            <w:tcW w:w="635" w:type="dxa"/>
            <w:shd w:val="clear" w:color="auto" w:fill="auto"/>
            <w:vAlign w:val="center"/>
          </w:tcPr>
          <w:p w14:paraId="220AD9C5" w14:textId="77777777" w:rsidR="006F719C" w:rsidRPr="00967E71" w:rsidRDefault="006F719C" w:rsidP="00742A4F">
            <w:pPr>
              <w:spacing w:after="0" w:line="240" w:lineRule="auto"/>
            </w:pPr>
          </w:p>
        </w:tc>
        <w:tc>
          <w:tcPr>
            <w:tcW w:w="635" w:type="dxa"/>
            <w:shd w:val="clear" w:color="auto" w:fill="auto"/>
            <w:vAlign w:val="center"/>
          </w:tcPr>
          <w:p w14:paraId="15513169" w14:textId="77777777" w:rsidR="006F719C" w:rsidRPr="00967E71" w:rsidRDefault="006F719C" w:rsidP="00742A4F">
            <w:pPr>
              <w:spacing w:after="0" w:line="240" w:lineRule="auto"/>
            </w:pPr>
          </w:p>
        </w:tc>
        <w:tc>
          <w:tcPr>
            <w:tcW w:w="635" w:type="dxa"/>
            <w:shd w:val="clear" w:color="auto" w:fill="auto"/>
            <w:vAlign w:val="center"/>
          </w:tcPr>
          <w:p w14:paraId="66E150A0" w14:textId="77777777" w:rsidR="006F719C" w:rsidRPr="00967E71" w:rsidRDefault="006F719C" w:rsidP="00742A4F">
            <w:pPr>
              <w:spacing w:after="0" w:line="240" w:lineRule="auto"/>
            </w:pPr>
          </w:p>
        </w:tc>
        <w:tc>
          <w:tcPr>
            <w:tcW w:w="635" w:type="dxa"/>
            <w:shd w:val="clear" w:color="auto" w:fill="auto"/>
            <w:vAlign w:val="center"/>
          </w:tcPr>
          <w:p w14:paraId="6CDEEEE7" w14:textId="77777777" w:rsidR="006F719C" w:rsidRPr="00967E71" w:rsidRDefault="006F719C" w:rsidP="00742A4F">
            <w:pPr>
              <w:spacing w:after="0" w:line="240" w:lineRule="auto"/>
            </w:pPr>
          </w:p>
        </w:tc>
        <w:tc>
          <w:tcPr>
            <w:tcW w:w="635" w:type="dxa"/>
            <w:shd w:val="clear" w:color="auto" w:fill="auto"/>
            <w:vAlign w:val="center"/>
          </w:tcPr>
          <w:p w14:paraId="3F7FF985" w14:textId="77777777" w:rsidR="006F719C" w:rsidRPr="00967E71" w:rsidRDefault="006F719C" w:rsidP="00742A4F">
            <w:pPr>
              <w:spacing w:after="0" w:line="240" w:lineRule="auto"/>
            </w:pPr>
          </w:p>
        </w:tc>
        <w:tc>
          <w:tcPr>
            <w:tcW w:w="635" w:type="dxa"/>
            <w:shd w:val="clear" w:color="auto" w:fill="auto"/>
            <w:vAlign w:val="center"/>
          </w:tcPr>
          <w:p w14:paraId="2B9448D9" w14:textId="77777777" w:rsidR="006F719C" w:rsidRPr="00967E71" w:rsidRDefault="006F719C" w:rsidP="00742A4F">
            <w:pPr>
              <w:spacing w:after="0" w:line="240" w:lineRule="auto"/>
            </w:pPr>
          </w:p>
        </w:tc>
        <w:tc>
          <w:tcPr>
            <w:tcW w:w="635" w:type="dxa"/>
            <w:shd w:val="clear" w:color="auto" w:fill="auto"/>
            <w:vAlign w:val="center"/>
          </w:tcPr>
          <w:p w14:paraId="72BB6507" w14:textId="77777777" w:rsidR="006F719C" w:rsidRPr="00967E71" w:rsidRDefault="006F719C" w:rsidP="00742A4F">
            <w:pPr>
              <w:spacing w:after="0" w:line="240" w:lineRule="auto"/>
            </w:pPr>
          </w:p>
        </w:tc>
      </w:tr>
      <w:tr w:rsidR="003F703B" w:rsidRPr="00967E71" w14:paraId="684A2EF5" w14:textId="77777777" w:rsidTr="00383403">
        <w:trPr>
          <w:trHeight w:val="288"/>
        </w:trPr>
        <w:tc>
          <w:tcPr>
            <w:tcW w:w="3645" w:type="dxa"/>
            <w:tcBorders>
              <w:left w:val="single" w:sz="4" w:space="0" w:color="auto"/>
            </w:tcBorders>
            <w:shd w:val="clear" w:color="auto" w:fill="auto"/>
            <w:vAlign w:val="center"/>
          </w:tcPr>
          <w:p w14:paraId="4A528D16" w14:textId="40B4F40F" w:rsidR="006F719C" w:rsidRDefault="006F719C" w:rsidP="00742A4F">
            <w:pPr>
              <w:pStyle w:val="Indent"/>
              <w:spacing w:line="240" w:lineRule="auto"/>
            </w:pPr>
            <w:r>
              <w:t>Entry Code for New Enrollments</w:t>
            </w:r>
            <w:r w:rsidR="003A05F5">
              <w:t xml:space="preserve"> (Code Sets)</w:t>
            </w:r>
          </w:p>
        </w:tc>
        <w:tc>
          <w:tcPr>
            <w:tcW w:w="635" w:type="dxa"/>
            <w:shd w:val="clear" w:color="auto" w:fill="auto"/>
            <w:vAlign w:val="center"/>
          </w:tcPr>
          <w:p w14:paraId="5BFB71C9" w14:textId="77777777" w:rsidR="006F719C" w:rsidRPr="00967E71" w:rsidRDefault="006F719C" w:rsidP="00742A4F">
            <w:pPr>
              <w:spacing w:after="0" w:line="240" w:lineRule="auto"/>
            </w:pPr>
          </w:p>
        </w:tc>
        <w:tc>
          <w:tcPr>
            <w:tcW w:w="635" w:type="dxa"/>
            <w:shd w:val="clear" w:color="auto" w:fill="auto"/>
            <w:vAlign w:val="center"/>
          </w:tcPr>
          <w:p w14:paraId="58492255" w14:textId="77777777" w:rsidR="006F719C" w:rsidRPr="00967E71" w:rsidRDefault="006F719C" w:rsidP="00742A4F">
            <w:pPr>
              <w:spacing w:after="0" w:line="240" w:lineRule="auto"/>
            </w:pPr>
          </w:p>
        </w:tc>
        <w:tc>
          <w:tcPr>
            <w:tcW w:w="635" w:type="dxa"/>
            <w:shd w:val="clear" w:color="auto" w:fill="auto"/>
            <w:vAlign w:val="center"/>
          </w:tcPr>
          <w:p w14:paraId="08B6E974" w14:textId="77777777" w:rsidR="006F719C" w:rsidRPr="00967E71" w:rsidRDefault="006F719C" w:rsidP="00742A4F">
            <w:pPr>
              <w:spacing w:after="0" w:line="240" w:lineRule="auto"/>
            </w:pPr>
          </w:p>
        </w:tc>
        <w:tc>
          <w:tcPr>
            <w:tcW w:w="635" w:type="dxa"/>
            <w:shd w:val="clear" w:color="auto" w:fill="auto"/>
            <w:vAlign w:val="center"/>
          </w:tcPr>
          <w:p w14:paraId="6C26C10F" w14:textId="77777777" w:rsidR="006F719C" w:rsidRPr="00967E71" w:rsidRDefault="006F719C" w:rsidP="00742A4F">
            <w:pPr>
              <w:spacing w:after="0" w:line="240" w:lineRule="auto"/>
            </w:pPr>
          </w:p>
        </w:tc>
        <w:tc>
          <w:tcPr>
            <w:tcW w:w="635" w:type="dxa"/>
            <w:shd w:val="clear" w:color="auto" w:fill="auto"/>
            <w:vAlign w:val="center"/>
          </w:tcPr>
          <w:p w14:paraId="25C945F3" w14:textId="77777777" w:rsidR="006F719C" w:rsidRPr="00967E71" w:rsidRDefault="006F719C" w:rsidP="00742A4F">
            <w:pPr>
              <w:spacing w:after="0" w:line="240" w:lineRule="auto"/>
            </w:pPr>
          </w:p>
        </w:tc>
        <w:tc>
          <w:tcPr>
            <w:tcW w:w="635" w:type="dxa"/>
            <w:shd w:val="clear" w:color="auto" w:fill="auto"/>
            <w:vAlign w:val="center"/>
          </w:tcPr>
          <w:p w14:paraId="358D4B87" w14:textId="77777777" w:rsidR="006F719C" w:rsidRPr="00967E71" w:rsidRDefault="006F719C" w:rsidP="00742A4F">
            <w:pPr>
              <w:spacing w:after="0" w:line="240" w:lineRule="auto"/>
            </w:pPr>
          </w:p>
        </w:tc>
        <w:tc>
          <w:tcPr>
            <w:tcW w:w="635" w:type="dxa"/>
            <w:shd w:val="clear" w:color="auto" w:fill="auto"/>
            <w:vAlign w:val="center"/>
          </w:tcPr>
          <w:p w14:paraId="08974221" w14:textId="77777777" w:rsidR="006F719C" w:rsidRPr="00967E71" w:rsidRDefault="006F719C" w:rsidP="00742A4F">
            <w:pPr>
              <w:spacing w:after="0" w:line="240" w:lineRule="auto"/>
            </w:pPr>
          </w:p>
        </w:tc>
        <w:tc>
          <w:tcPr>
            <w:tcW w:w="635" w:type="dxa"/>
            <w:shd w:val="clear" w:color="auto" w:fill="auto"/>
            <w:vAlign w:val="center"/>
          </w:tcPr>
          <w:p w14:paraId="2DD0956D" w14:textId="77777777" w:rsidR="006F719C" w:rsidRPr="00967E71" w:rsidRDefault="006F719C" w:rsidP="00742A4F">
            <w:pPr>
              <w:spacing w:after="0" w:line="240" w:lineRule="auto"/>
            </w:pPr>
          </w:p>
        </w:tc>
        <w:tc>
          <w:tcPr>
            <w:tcW w:w="635" w:type="dxa"/>
            <w:shd w:val="clear" w:color="auto" w:fill="auto"/>
            <w:vAlign w:val="center"/>
          </w:tcPr>
          <w:p w14:paraId="36013B3C" w14:textId="77777777" w:rsidR="006F719C" w:rsidRPr="00967E71" w:rsidRDefault="006F719C" w:rsidP="00742A4F">
            <w:pPr>
              <w:spacing w:after="0" w:line="240" w:lineRule="auto"/>
            </w:pPr>
          </w:p>
        </w:tc>
      </w:tr>
      <w:tr w:rsidR="003F703B" w:rsidRPr="00967E71" w14:paraId="488199A0" w14:textId="77777777" w:rsidTr="00383403">
        <w:trPr>
          <w:trHeight w:val="288"/>
        </w:trPr>
        <w:tc>
          <w:tcPr>
            <w:tcW w:w="3645" w:type="dxa"/>
            <w:tcBorders>
              <w:left w:val="single" w:sz="4" w:space="0" w:color="auto"/>
            </w:tcBorders>
            <w:shd w:val="clear" w:color="auto" w:fill="auto"/>
            <w:vAlign w:val="center"/>
          </w:tcPr>
          <w:p w14:paraId="00F855C2" w14:textId="77777777" w:rsidR="006F719C" w:rsidRDefault="006F719C" w:rsidP="00742A4F">
            <w:pPr>
              <w:pStyle w:val="Indent"/>
              <w:spacing w:line="240" w:lineRule="auto"/>
            </w:pPr>
            <w:r>
              <w:t>Exit Comments</w:t>
            </w:r>
          </w:p>
        </w:tc>
        <w:tc>
          <w:tcPr>
            <w:tcW w:w="635" w:type="dxa"/>
            <w:shd w:val="clear" w:color="auto" w:fill="auto"/>
            <w:vAlign w:val="center"/>
          </w:tcPr>
          <w:p w14:paraId="51FEA467" w14:textId="77777777" w:rsidR="006F719C" w:rsidRPr="00967E71" w:rsidRDefault="006F719C" w:rsidP="00742A4F">
            <w:pPr>
              <w:spacing w:after="0" w:line="240" w:lineRule="auto"/>
            </w:pPr>
          </w:p>
        </w:tc>
        <w:tc>
          <w:tcPr>
            <w:tcW w:w="635" w:type="dxa"/>
            <w:shd w:val="clear" w:color="auto" w:fill="auto"/>
            <w:vAlign w:val="center"/>
          </w:tcPr>
          <w:p w14:paraId="30F5F4B6" w14:textId="77777777" w:rsidR="006F719C" w:rsidRPr="00967E71" w:rsidRDefault="006F719C" w:rsidP="00742A4F">
            <w:pPr>
              <w:spacing w:after="0" w:line="240" w:lineRule="auto"/>
            </w:pPr>
          </w:p>
        </w:tc>
        <w:tc>
          <w:tcPr>
            <w:tcW w:w="635" w:type="dxa"/>
            <w:shd w:val="clear" w:color="auto" w:fill="auto"/>
            <w:vAlign w:val="center"/>
          </w:tcPr>
          <w:p w14:paraId="66B9C1A2" w14:textId="77777777" w:rsidR="006F719C" w:rsidRPr="00967E71" w:rsidRDefault="006F719C" w:rsidP="00742A4F">
            <w:pPr>
              <w:spacing w:after="0" w:line="240" w:lineRule="auto"/>
            </w:pPr>
          </w:p>
        </w:tc>
        <w:tc>
          <w:tcPr>
            <w:tcW w:w="635" w:type="dxa"/>
            <w:shd w:val="clear" w:color="auto" w:fill="auto"/>
            <w:vAlign w:val="center"/>
          </w:tcPr>
          <w:p w14:paraId="7F4643AE" w14:textId="77777777" w:rsidR="006F719C" w:rsidRPr="00967E71" w:rsidRDefault="006F719C" w:rsidP="00742A4F">
            <w:pPr>
              <w:spacing w:after="0" w:line="240" w:lineRule="auto"/>
            </w:pPr>
          </w:p>
        </w:tc>
        <w:tc>
          <w:tcPr>
            <w:tcW w:w="635" w:type="dxa"/>
            <w:shd w:val="clear" w:color="auto" w:fill="auto"/>
            <w:vAlign w:val="center"/>
          </w:tcPr>
          <w:p w14:paraId="459F76A0" w14:textId="77777777" w:rsidR="006F719C" w:rsidRPr="00967E71" w:rsidRDefault="006F719C" w:rsidP="00742A4F">
            <w:pPr>
              <w:spacing w:after="0" w:line="240" w:lineRule="auto"/>
            </w:pPr>
          </w:p>
        </w:tc>
        <w:tc>
          <w:tcPr>
            <w:tcW w:w="635" w:type="dxa"/>
            <w:shd w:val="clear" w:color="auto" w:fill="auto"/>
            <w:vAlign w:val="center"/>
          </w:tcPr>
          <w:p w14:paraId="1196C141" w14:textId="77777777" w:rsidR="006F719C" w:rsidRPr="00967E71" w:rsidRDefault="006F719C" w:rsidP="00742A4F">
            <w:pPr>
              <w:spacing w:after="0" w:line="240" w:lineRule="auto"/>
            </w:pPr>
          </w:p>
        </w:tc>
        <w:tc>
          <w:tcPr>
            <w:tcW w:w="635" w:type="dxa"/>
            <w:shd w:val="clear" w:color="auto" w:fill="auto"/>
            <w:vAlign w:val="center"/>
          </w:tcPr>
          <w:p w14:paraId="5F808805" w14:textId="77777777" w:rsidR="006F719C" w:rsidRPr="00967E71" w:rsidRDefault="006F719C" w:rsidP="00742A4F">
            <w:pPr>
              <w:spacing w:after="0" w:line="240" w:lineRule="auto"/>
            </w:pPr>
          </w:p>
        </w:tc>
        <w:tc>
          <w:tcPr>
            <w:tcW w:w="635" w:type="dxa"/>
            <w:shd w:val="clear" w:color="auto" w:fill="auto"/>
            <w:vAlign w:val="center"/>
          </w:tcPr>
          <w:p w14:paraId="60EF0480" w14:textId="77777777" w:rsidR="006F719C" w:rsidRPr="00967E71" w:rsidRDefault="006F719C" w:rsidP="00742A4F">
            <w:pPr>
              <w:spacing w:after="0" w:line="240" w:lineRule="auto"/>
            </w:pPr>
          </w:p>
        </w:tc>
        <w:tc>
          <w:tcPr>
            <w:tcW w:w="635" w:type="dxa"/>
            <w:shd w:val="clear" w:color="auto" w:fill="auto"/>
            <w:vAlign w:val="center"/>
          </w:tcPr>
          <w:p w14:paraId="4C8C96CA" w14:textId="77777777" w:rsidR="006F719C" w:rsidRPr="00967E71" w:rsidRDefault="006F719C" w:rsidP="00742A4F">
            <w:pPr>
              <w:spacing w:after="0" w:line="240" w:lineRule="auto"/>
            </w:pPr>
          </w:p>
        </w:tc>
      </w:tr>
      <w:tr w:rsidR="003F703B" w:rsidRPr="00967E71" w14:paraId="23C5CFBB" w14:textId="77777777" w:rsidTr="00383403">
        <w:trPr>
          <w:trHeight w:val="288"/>
        </w:trPr>
        <w:tc>
          <w:tcPr>
            <w:tcW w:w="3645" w:type="dxa"/>
            <w:tcBorders>
              <w:left w:val="single" w:sz="4" w:space="0" w:color="auto"/>
            </w:tcBorders>
            <w:shd w:val="clear" w:color="auto" w:fill="auto"/>
            <w:vAlign w:val="center"/>
          </w:tcPr>
          <w:p w14:paraId="2EEF6B96" w14:textId="77777777" w:rsidR="006F719C" w:rsidRDefault="006F719C" w:rsidP="00742A4F">
            <w:pPr>
              <w:pStyle w:val="Indent"/>
              <w:spacing w:line="240" w:lineRule="auto"/>
            </w:pPr>
            <w:r>
              <w:t>Fee Transfer Method</w:t>
            </w:r>
          </w:p>
        </w:tc>
        <w:tc>
          <w:tcPr>
            <w:tcW w:w="635" w:type="dxa"/>
            <w:shd w:val="clear" w:color="auto" w:fill="auto"/>
            <w:vAlign w:val="center"/>
          </w:tcPr>
          <w:p w14:paraId="31FF38E1" w14:textId="77777777" w:rsidR="006F719C" w:rsidRPr="00967E71" w:rsidRDefault="006F719C" w:rsidP="00742A4F">
            <w:pPr>
              <w:spacing w:after="0" w:line="240" w:lineRule="auto"/>
            </w:pPr>
          </w:p>
        </w:tc>
        <w:tc>
          <w:tcPr>
            <w:tcW w:w="635" w:type="dxa"/>
            <w:shd w:val="clear" w:color="auto" w:fill="auto"/>
            <w:vAlign w:val="center"/>
          </w:tcPr>
          <w:p w14:paraId="2735CBFC" w14:textId="77777777" w:rsidR="006F719C" w:rsidRPr="00967E71" w:rsidRDefault="006F719C" w:rsidP="00742A4F">
            <w:pPr>
              <w:spacing w:after="0" w:line="240" w:lineRule="auto"/>
            </w:pPr>
          </w:p>
        </w:tc>
        <w:tc>
          <w:tcPr>
            <w:tcW w:w="635" w:type="dxa"/>
            <w:shd w:val="clear" w:color="auto" w:fill="auto"/>
            <w:vAlign w:val="center"/>
          </w:tcPr>
          <w:p w14:paraId="55DF3785" w14:textId="77777777" w:rsidR="006F719C" w:rsidRPr="00967E71" w:rsidRDefault="006F719C" w:rsidP="00742A4F">
            <w:pPr>
              <w:spacing w:after="0" w:line="240" w:lineRule="auto"/>
            </w:pPr>
          </w:p>
        </w:tc>
        <w:tc>
          <w:tcPr>
            <w:tcW w:w="635" w:type="dxa"/>
            <w:shd w:val="clear" w:color="auto" w:fill="auto"/>
            <w:vAlign w:val="center"/>
          </w:tcPr>
          <w:p w14:paraId="6F61D343" w14:textId="77777777" w:rsidR="006F719C" w:rsidRPr="00967E71" w:rsidRDefault="006F719C" w:rsidP="00742A4F">
            <w:pPr>
              <w:spacing w:after="0" w:line="240" w:lineRule="auto"/>
            </w:pPr>
          </w:p>
        </w:tc>
        <w:tc>
          <w:tcPr>
            <w:tcW w:w="635" w:type="dxa"/>
            <w:shd w:val="clear" w:color="auto" w:fill="auto"/>
            <w:vAlign w:val="center"/>
          </w:tcPr>
          <w:p w14:paraId="16F2AB67" w14:textId="77777777" w:rsidR="006F719C" w:rsidRPr="00967E71" w:rsidRDefault="006F719C" w:rsidP="00742A4F">
            <w:pPr>
              <w:spacing w:after="0" w:line="240" w:lineRule="auto"/>
            </w:pPr>
          </w:p>
        </w:tc>
        <w:tc>
          <w:tcPr>
            <w:tcW w:w="635" w:type="dxa"/>
            <w:shd w:val="clear" w:color="auto" w:fill="auto"/>
            <w:vAlign w:val="center"/>
          </w:tcPr>
          <w:p w14:paraId="76A63DD8" w14:textId="77777777" w:rsidR="006F719C" w:rsidRPr="00967E71" w:rsidRDefault="006F719C" w:rsidP="00742A4F">
            <w:pPr>
              <w:spacing w:after="0" w:line="240" w:lineRule="auto"/>
            </w:pPr>
          </w:p>
        </w:tc>
        <w:tc>
          <w:tcPr>
            <w:tcW w:w="635" w:type="dxa"/>
            <w:shd w:val="clear" w:color="auto" w:fill="auto"/>
            <w:vAlign w:val="center"/>
          </w:tcPr>
          <w:p w14:paraId="629F86D8" w14:textId="77777777" w:rsidR="006F719C" w:rsidRPr="00967E71" w:rsidRDefault="006F719C" w:rsidP="00742A4F">
            <w:pPr>
              <w:spacing w:after="0" w:line="240" w:lineRule="auto"/>
            </w:pPr>
          </w:p>
        </w:tc>
        <w:tc>
          <w:tcPr>
            <w:tcW w:w="635" w:type="dxa"/>
            <w:shd w:val="clear" w:color="auto" w:fill="auto"/>
            <w:vAlign w:val="center"/>
          </w:tcPr>
          <w:p w14:paraId="1D050495" w14:textId="77777777" w:rsidR="006F719C" w:rsidRPr="00967E71" w:rsidRDefault="006F719C" w:rsidP="00742A4F">
            <w:pPr>
              <w:spacing w:after="0" w:line="240" w:lineRule="auto"/>
            </w:pPr>
          </w:p>
        </w:tc>
        <w:tc>
          <w:tcPr>
            <w:tcW w:w="635" w:type="dxa"/>
            <w:shd w:val="clear" w:color="auto" w:fill="auto"/>
            <w:vAlign w:val="center"/>
          </w:tcPr>
          <w:p w14:paraId="648D821F" w14:textId="77777777" w:rsidR="006F719C" w:rsidRPr="00967E71" w:rsidRDefault="006F719C" w:rsidP="00742A4F">
            <w:pPr>
              <w:spacing w:after="0" w:line="240" w:lineRule="auto"/>
            </w:pPr>
          </w:p>
        </w:tc>
      </w:tr>
      <w:tr w:rsidR="006F719C" w:rsidRPr="00967E71" w14:paraId="1931FF45" w14:textId="77777777" w:rsidTr="00383403">
        <w:trPr>
          <w:trHeight w:val="288"/>
        </w:trPr>
        <w:tc>
          <w:tcPr>
            <w:tcW w:w="9360" w:type="dxa"/>
            <w:gridSpan w:val="10"/>
            <w:tcBorders>
              <w:left w:val="single" w:sz="4" w:space="0" w:color="auto"/>
            </w:tcBorders>
            <w:shd w:val="clear" w:color="auto" w:fill="BDD6EE"/>
            <w:vAlign w:val="center"/>
          </w:tcPr>
          <w:p w14:paraId="76BF050F" w14:textId="77777777" w:rsidR="006F719C" w:rsidRPr="00967E71" w:rsidRDefault="006F719C" w:rsidP="00742A4F">
            <w:pPr>
              <w:spacing w:after="0" w:line="240" w:lineRule="auto"/>
            </w:pPr>
            <w:r>
              <w:t>Perform End-of-Year Process Validation</w:t>
            </w:r>
          </w:p>
        </w:tc>
      </w:tr>
      <w:tr w:rsidR="003F703B" w:rsidRPr="00967E71" w14:paraId="566ED7E3" w14:textId="77777777" w:rsidTr="00383403">
        <w:trPr>
          <w:trHeight w:val="288"/>
        </w:trPr>
        <w:tc>
          <w:tcPr>
            <w:tcW w:w="3645" w:type="dxa"/>
            <w:tcBorders>
              <w:left w:val="single" w:sz="4" w:space="0" w:color="auto"/>
              <w:bottom w:val="single" w:sz="4" w:space="0" w:color="auto"/>
            </w:tcBorders>
            <w:shd w:val="clear" w:color="auto" w:fill="auto"/>
            <w:vAlign w:val="center"/>
          </w:tcPr>
          <w:p w14:paraId="2E1AC66B" w14:textId="77777777" w:rsidR="00B628D2" w:rsidRPr="00967E71" w:rsidRDefault="00B628D2" w:rsidP="00742A4F">
            <w:pPr>
              <w:pStyle w:val="Indent"/>
              <w:spacing w:line="240" w:lineRule="auto"/>
            </w:pPr>
            <w:r>
              <w:t>Review and Correct Validation Error Messages</w:t>
            </w:r>
          </w:p>
        </w:tc>
        <w:tc>
          <w:tcPr>
            <w:tcW w:w="635" w:type="dxa"/>
            <w:tcBorders>
              <w:bottom w:val="single" w:sz="4" w:space="0" w:color="auto"/>
            </w:tcBorders>
            <w:shd w:val="clear" w:color="auto" w:fill="auto"/>
            <w:vAlign w:val="center"/>
          </w:tcPr>
          <w:p w14:paraId="543AD43B" w14:textId="77777777" w:rsidR="00B628D2" w:rsidRPr="00967E71" w:rsidRDefault="00B628D2" w:rsidP="00742A4F">
            <w:pPr>
              <w:spacing w:after="0" w:line="240" w:lineRule="auto"/>
            </w:pPr>
          </w:p>
        </w:tc>
        <w:tc>
          <w:tcPr>
            <w:tcW w:w="635" w:type="dxa"/>
            <w:tcBorders>
              <w:bottom w:val="single" w:sz="4" w:space="0" w:color="auto"/>
            </w:tcBorders>
            <w:shd w:val="clear" w:color="auto" w:fill="auto"/>
            <w:vAlign w:val="center"/>
          </w:tcPr>
          <w:p w14:paraId="6FECC1B5" w14:textId="77777777" w:rsidR="00B628D2" w:rsidRPr="00967E71" w:rsidRDefault="00B628D2" w:rsidP="00742A4F">
            <w:pPr>
              <w:spacing w:after="0" w:line="240" w:lineRule="auto"/>
            </w:pPr>
          </w:p>
        </w:tc>
        <w:tc>
          <w:tcPr>
            <w:tcW w:w="635" w:type="dxa"/>
            <w:tcBorders>
              <w:bottom w:val="single" w:sz="4" w:space="0" w:color="auto"/>
            </w:tcBorders>
            <w:shd w:val="clear" w:color="auto" w:fill="auto"/>
            <w:vAlign w:val="center"/>
          </w:tcPr>
          <w:p w14:paraId="68D03AA2" w14:textId="77777777" w:rsidR="00B628D2" w:rsidRPr="00967E71" w:rsidRDefault="00B628D2" w:rsidP="00742A4F">
            <w:pPr>
              <w:spacing w:after="0" w:line="240" w:lineRule="auto"/>
            </w:pPr>
          </w:p>
        </w:tc>
        <w:tc>
          <w:tcPr>
            <w:tcW w:w="635" w:type="dxa"/>
            <w:tcBorders>
              <w:bottom w:val="single" w:sz="4" w:space="0" w:color="auto"/>
            </w:tcBorders>
            <w:shd w:val="clear" w:color="auto" w:fill="auto"/>
            <w:vAlign w:val="center"/>
          </w:tcPr>
          <w:p w14:paraId="176638B0" w14:textId="77777777" w:rsidR="00B628D2" w:rsidRPr="00967E71" w:rsidRDefault="00B628D2" w:rsidP="00742A4F">
            <w:pPr>
              <w:spacing w:after="0" w:line="240" w:lineRule="auto"/>
            </w:pPr>
          </w:p>
        </w:tc>
        <w:tc>
          <w:tcPr>
            <w:tcW w:w="635" w:type="dxa"/>
            <w:tcBorders>
              <w:bottom w:val="single" w:sz="4" w:space="0" w:color="auto"/>
            </w:tcBorders>
            <w:shd w:val="clear" w:color="auto" w:fill="auto"/>
            <w:vAlign w:val="center"/>
          </w:tcPr>
          <w:p w14:paraId="479977A0" w14:textId="77777777" w:rsidR="00B628D2" w:rsidRPr="00967E71" w:rsidRDefault="00B628D2" w:rsidP="00742A4F">
            <w:pPr>
              <w:spacing w:after="0" w:line="240" w:lineRule="auto"/>
            </w:pPr>
          </w:p>
        </w:tc>
        <w:tc>
          <w:tcPr>
            <w:tcW w:w="635" w:type="dxa"/>
            <w:tcBorders>
              <w:bottom w:val="single" w:sz="4" w:space="0" w:color="auto"/>
            </w:tcBorders>
            <w:shd w:val="clear" w:color="auto" w:fill="auto"/>
            <w:vAlign w:val="center"/>
          </w:tcPr>
          <w:p w14:paraId="658F1E19" w14:textId="77777777" w:rsidR="00B628D2" w:rsidRPr="00967E71" w:rsidRDefault="00B628D2" w:rsidP="00742A4F">
            <w:pPr>
              <w:spacing w:after="0" w:line="240" w:lineRule="auto"/>
            </w:pPr>
          </w:p>
        </w:tc>
        <w:tc>
          <w:tcPr>
            <w:tcW w:w="635" w:type="dxa"/>
            <w:tcBorders>
              <w:bottom w:val="single" w:sz="4" w:space="0" w:color="auto"/>
            </w:tcBorders>
            <w:shd w:val="clear" w:color="auto" w:fill="auto"/>
            <w:vAlign w:val="center"/>
          </w:tcPr>
          <w:p w14:paraId="3E829147" w14:textId="77777777" w:rsidR="00B628D2" w:rsidRPr="00967E71" w:rsidRDefault="00B628D2" w:rsidP="00742A4F">
            <w:pPr>
              <w:spacing w:after="0" w:line="240" w:lineRule="auto"/>
            </w:pPr>
          </w:p>
        </w:tc>
        <w:tc>
          <w:tcPr>
            <w:tcW w:w="635" w:type="dxa"/>
            <w:tcBorders>
              <w:bottom w:val="single" w:sz="4" w:space="0" w:color="auto"/>
            </w:tcBorders>
            <w:shd w:val="clear" w:color="auto" w:fill="auto"/>
            <w:vAlign w:val="center"/>
          </w:tcPr>
          <w:p w14:paraId="320C35B9" w14:textId="77777777" w:rsidR="00B628D2" w:rsidRPr="00967E71" w:rsidRDefault="00B628D2" w:rsidP="00742A4F">
            <w:pPr>
              <w:spacing w:after="0" w:line="240" w:lineRule="auto"/>
            </w:pPr>
          </w:p>
        </w:tc>
        <w:tc>
          <w:tcPr>
            <w:tcW w:w="635" w:type="dxa"/>
            <w:tcBorders>
              <w:bottom w:val="single" w:sz="4" w:space="0" w:color="auto"/>
            </w:tcBorders>
            <w:shd w:val="clear" w:color="auto" w:fill="auto"/>
            <w:vAlign w:val="center"/>
          </w:tcPr>
          <w:p w14:paraId="1975C763" w14:textId="77777777" w:rsidR="00B628D2" w:rsidRPr="00967E71" w:rsidRDefault="00B628D2" w:rsidP="00742A4F">
            <w:pPr>
              <w:spacing w:after="0" w:line="240" w:lineRule="auto"/>
            </w:pPr>
          </w:p>
        </w:tc>
      </w:tr>
    </w:tbl>
    <w:p w14:paraId="755CFEC5" w14:textId="77777777" w:rsidR="00953CC4" w:rsidRPr="00967E71" w:rsidRDefault="00953CC4" w:rsidP="00143477">
      <w:pPr>
        <w:pStyle w:val="Heading2"/>
      </w:pPr>
      <w:bookmarkStart w:id="98" w:name="_Toc202171131"/>
      <w:r>
        <w:t>End-of-Year Process System Preparation Checklist</w:t>
      </w:r>
      <w:bookmarkEnd w:id="98"/>
    </w:p>
    <w:tbl>
      <w:tblPr>
        <w:tblW w:w="0" w:type="auto"/>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634"/>
        <w:gridCol w:w="634"/>
        <w:gridCol w:w="635"/>
        <w:gridCol w:w="635"/>
        <w:gridCol w:w="635"/>
        <w:gridCol w:w="635"/>
        <w:gridCol w:w="635"/>
        <w:gridCol w:w="635"/>
        <w:gridCol w:w="635"/>
      </w:tblGrid>
      <w:tr w:rsidR="00383403" w:rsidRPr="00967E71" w14:paraId="57D2C8CC" w14:textId="77777777" w:rsidTr="00953CC4">
        <w:trPr>
          <w:trHeight w:val="432"/>
          <w:tblHeader/>
        </w:trPr>
        <w:tc>
          <w:tcPr>
            <w:tcW w:w="3645" w:type="dxa"/>
            <w:tcBorders>
              <w:top w:val="nil"/>
            </w:tcBorders>
            <w:shd w:val="clear" w:color="auto" w:fill="004890"/>
            <w:vAlign w:val="center"/>
          </w:tcPr>
          <w:p w14:paraId="0BA6CD92" w14:textId="77777777" w:rsidR="00383403" w:rsidRPr="003F703B" w:rsidRDefault="00383403" w:rsidP="00383403">
            <w:pPr>
              <w:spacing w:after="0"/>
              <w:jc w:val="center"/>
              <w:rPr>
                <w:b/>
              </w:rPr>
            </w:pPr>
            <w:r w:rsidRPr="003F703B">
              <w:rPr>
                <w:b/>
              </w:rPr>
              <w:t>Process</w:t>
            </w:r>
          </w:p>
        </w:tc>
        <w:tc>
          <w:tcPr>
            <w:tcW w:w="5715" w:type="dxa"/>
            <w:gridSpan w:val="9"/>
            <w:tcBorders>
              <w:top w:val="single" w:sz="4" w:space="0" w:color="auto"/>
            </w:tcBorders>
            <w:shd w:val="clear" w:color="auto" w:fill="004890"/>
            <w:vAlign w:val="center"/>
          </w:tcPr>
          <w:p w14:paraId="19291336" w14:textId="77777777" w:rsidR="00383403" w:rsidRPr="003F703B" w:rsidRDefault="00383403" w:rsidP="00383403">
            <w:pPr>
              <w:spacing w:after="0"/>
              <w:jc w:val="center"/>
              <w:rPr>
                <w:b/>
              </w:rPr>
            </w:pPr>
            <w:r w:rsidRPr="003F703B">
              <w:rPr>
                <w:b/>
              </w:rPr>
              <w:t>School Buildings</w:t>
            </w:r>
          </w:p>
        </w:tc>
      </w:tr>
      <w:tr w:rsidR="00383403" w:rsidRPr="00967E71" w14:paraId="66BEDF41" w14:textId="77777777" w:rsidTr="00383403">
        <w:trPr>
          <w:trHeight w:val="432"/>
        </w:trPr>
        <w:tc>
          <w:tcPr>
            <w:tcW w:w="3645" w:type="dxa"/>
            <w:tcBorders>
              <w:left w:val="single" w:sz="4" w:space="0" w:color="auto"/>
            </w:tcBorders>
            <w:shd w:val="clear" w:color="auto" w:fill="BDD6EE"/>
            <w:vAlign w:val="center"/>
          </w:tcPr>
          <w:p w14:paraId="4C6E0D34" w14:textId="77777777" w:rsidR="00383403" w:rsidRPr="003F703B" w:rsidRDefault="00383403" w:rsidP="003F703B">
            <w:pPr>
              <w:spacing w:after="0"/>
              <w:jc w:val="center"/>
              <w:rPr>
                <w:b/>
              </w:rPr>
            </w:pPr>
            <w:r>
              <w:t>System Preparation</w:t>
            </w:r>
          </w:p>
        </w:tc>
        <w:tc>
          <w:tcPr>
            <w:tcW w:w="635" w:type="dxa"/>
            <w:shd w:val="clear" w:color="auto" w:fill="auto"/>
            <w:vAlign w:val="center"/>
          </w:tcPr>
          <w:p w14:paraId="34FD6E97" w14:textId="77777777" w:rsidR="00383403" w:rsidRPr="00967E71" w:rsidRDefault="00383403" w:rsidP="003F703B">
            <w:pPr>
              <w:spacing w:after="0"/>
            </w:pPr>
          </w:p>
        </w:tc>
        <w:tc>
          <w:tcPr>
            <w:tcW w:w="635" w:type="dxa"/>
            <w:shd w:val="clear" w:color="auto" w:fill="auto"/>
            <w:vAlign w:val="center"/>
          </w:tcPr>
          <w:p w14:paraId="79886381" w14:textId="77777777" w:rsidR="00383403" w:rsidRPr="00967E71" w:rsidRDefault="00383403" w:rsidP="003F703B">
            <w:pPr>
              <w:spacing w:after="0"/>
            </w:pPr>
          </w:p>
        </w:tc>
        <w:tc>
          <w:tcPr>
            <w:tcW w:w="635" w:type="dxa"/>
            <w:shd w:val="clear" w:color="auto" w:fill="auto"/>
            <w:vAlign w:val="center"/>
          </w:tcPr>
          <w:p w14:paraId="005E451A" w14:textId="77777777" w:rsidR="00383403" w:rsidRPr="00967E71" w:rsidRDefault="00383403" w:rsidP="003F703B">
            <w:pPr>
              <w:spacing w:after="0"/>
            </w:pPr>
          </w:p>
        </w:tc>
        <w:tc>
          <w:tcPr>
            <w:tcW w:w="635" w:type="dxa"/>
            <w:shd w:val="clear" w:color="auto" w:fill="auto"/>
            <w:vAlign w:val="center"/>
          </w:tcPr>
          <w:p w14:paraId="3B8DA606" w14:textId="77777777" w:rsidR="00383403" w:rsidRPr="00967E71" w:rsidRDefault="00383403" w:rsidP="003F703B">
            <w:pPr>
              <w:spacing w:after="0"/>
            </w:pPr>
          </w:p>
        </w:tc>
        <w:tc>
          <w:tcPr>
            <w:tcW w:w="635" w:type="dxa"/>
            <w:shd w:val="clear" w:color="auto" w:fill="auto"/>
            <w:vAlign w:val="center"/>
          </w:tcPr>
          <w:p w14:paraId="44271B22" w14:textId="77777777" w:rsidR="00383403" w:rsidRPr="00967E71" w:rsidRDefault="00383403" w:rsidP="003F703B">
            <w:pPr>
              <w:spacing w:after="0"/>
            </w:pPr>
          </w:p>
        </w:tc>
        <w:tc>
          <w:tcPr>
            <w:tcW w:w="635" w:type="dxa"/>
            <w:shd w:val="clear" w:color="auto" w:fill="auto"/>
            <w:vAlign w:val="center"/>
          </w:tcPr>
          <w:p w14:paraId="2B48BF3E" w14:textId="77777777" w:rsidR="00383403" w:rsidRPr="00967E71" w:rsidRDefault="00383403" w:rsidP="003F703B">
            <w:pPr>
              <w:spacing w:after="0"/>
            </w:pPr>
          </w:p>
        </w:tc>
        <w:tc>
          <w:tcPr>
            <w:tcW w:w="635" w:type="dxa"/>
            <w:shd w:val="clear" w:color="auto" w:fill="auto"/>
            <w:vAlign w:val="center"/>
          </w:tcPr>
          <w:p w14:paraId="20DD89D6" w14:textId="77777777" w:rsidR="00383403" w:rsidRPr="00967E71" w:rsidRDefault="00383403" w:rsidP="003F703B">
            <w:pPr>
              <w:spacing w:after="0"/>
            </w:pPr>
          </w:p>
        </w:tc>
        <w:tc>
          <w:tcPr>
            <w:tcW w:w="635" w:type="dxa"/>
            <w:shd w:val="clear" w:color="auto" w:fill="auto"/>
            <w:vAlign w:val="center"/>
          </w:tcPr>
          <w:p w14:paraId="6DFDA830" w14:textId="77777777" w:rsidR="00383403" w:rsidRPr="00967E71" w:rsidRDefault="00383403" w:rsidP="003F703B">
            <w:pPr>
              <w:spacing w:after="0"/>
            </w:pPr>
          </w:p>
        </w:tc>
        <w:tc>
          <w:tcPr>
            <w:tcW w:w="635" w:type="dxa"/>
            <w:shd w:val="clear" w:color="auto" w:fill="auto"/>
            <w:vAlign w:val="center"/>
          </w:tcPr>
          <w:p w14:paraId="372A2449" w14:textId="77777777" w:rsidR="00383403" w:rsidRPr="00967E71" w:rsidRDefault="00383403" w:rsidP="003F703B">
            <w:pPr>
              <w:spacing w:after="0"/>
            </w:pPr>
          </w:p>
        </w:tc>
      </w:tr>
      <w:tr w:rsidR="00383403" w:rsidRPr="00967E71" w14:paraId="49CC05CC" w14:textId="77777777" w:rsidTr="00383403">
        <w:trPr>
          <w:trHeight w:val="288"/>
        </w:trPr>
        <w:tc>
          <w:tcPr>
            <w:tcW w:w="9360" w:type="dxa"/>
            <w:gridSpan w:val="10"/>
            <w:tcBorders>
              <w:left w:val="single" w:sz="4" w:space="0" w:color="auto"/>
            </w:tcBorders>
            <w:shd w:val="clear" w:color="auto" w:fill="auto"/>
            <w:vAlign w:val="center"/>
          </w:tcPr>
          <w:p w14:paraId="4387BF8B" w14:textId="77777777" w:rsidR="00383403" w:rsidRPr="00967E71" w:rsidRDefault="00383403" w:rsidP="00742A4F">
            <w:pPr>
              <w:spacing w:after="0" w:line="240" w:lineRule="auto"/>
            </w:pPr>
            <w:r>
              <w:t>Set Larger Timeout for Admin Users</w:t>
            </w:r>
          </w:p>
        </w:tc>
      </w:tr>
      <w:tr w:rsidR="00383403" w:rsidRPr="00967E71" w14:paraId="02AFEBED" w14:textId="77777777" w:rsidTr="00383403">
        <w:trPr>
          <w:trHeight w:val="288"/>
        </w:trPr>
        <w:tc>
          <w:tcPr>
            <w:tcW w:w="3645" w:type="dxa"/>
            <w:tcBorders>
              <w:left w:val="single" w:sz="4" w:space="0" w:color="auto"/>
            </w:tcBorders>
            <w:shd w:val="clear" w:color="auto" w:fill="auto"/>
            <w:vAlign w:val="center"/>
          </w:tcPr>
          <w:p w14:paraId="330735D5" w14:textId="77777777" w:rsidR="00383403" w:rsidRDefault="00383403" w:rsidP="00742A4F">
            <w:pPr>
              <w:pStyle w:val="Indent"/>
              <w:spacing w:line="240" w:lineRule="auto"/>
            </w:pPr>
            <w:r>
              <w:t>Disable Teacher and Parent Portals</w:t>
            </w:r>
          </w:p>
        </w:tc>
        <w:tc>
          <w:tcPr>
            <w:tcW w:w="635" w:type="dxa"/>
            <w:shd w:val="clear" w:color="auto" w:fill="auto"/>
            <w:vAlign w:val="center"/>
          </w:tcPr>
          <w:p w14:paraId="36A8F43C" w14:textId="77777777" w:rsidR="00383403" w:rsidRPr="00967E71" w:rsidRDefault="00383403" w:rsidP="00742A4F">
            <w:pPr>
              <w:spacing w:after="0" w:line="240" w:lineRule="auto"/>
            </w:pPr>
          </w:p>
        </w:tc>
        <w:tc>
          <w:tcPr>
            <w:tcW w:w="635" w:type="dxa"/>
            <w:shd w:val="clear" w:color="auto" w:fill="auto"/>
            <w:vAlign w:val="center"/>
          </w:tcPr>
          <w:p w14:paraId="0AAE830F" w14:textId="77777777" w:rsidR="00383403" w:rsidRPr="00967E71" w:rsidRDefault="00383403" w:rsidP="00742A4F">
            <w:pPr>
              <w:spacing w:after="0" w:line="240" w:lineRule="auto"/>
            </w:pPr>
          </w:p>
        </w:tc>
        <w:tc>
          <w:tcPr>
            <w:tcW w:w="635" w:type="dxa"/>
            <w:shd w:val="clear" w:color="auto" w:fill="auto"/>
            <w:vAlign w:val="center"/>
          </w:tcPr>
          <w:p w14:paraId="63E68115" w14:textId="77777777" w:rsidR="00383403" w:rsidRPr="00967E71" w:rsidRDefault="00383403" w:rsidP="00742A4F">
            <w:pPr>
              <w:spacing w:after="0" w:line="240" w:lineRule="auto"/>
            </w:pPr>
          </w:p>
        </w:tc>
        <w:tc>
          <w:tcPr>
            <w:tcW w:w="635" w:type="dxa"/>
            <w:shd w:val="clear" w:color="auto" w:fill="auto"/>
            <w:vAlign w:val="center"/>
          </w:tcPr>
          <w:p w14:paraId="1CF2EA08" w14:textId="77777777" w:rsidR="00383403" w:rsidRPr="00967E71" w:rsidRDefault="00383403" w:rsidP="00742A4F">
            <w:pPr>
              <w:spacing w:after="0" w:line="240" w:lineRule="auto"/>
            </w:pPr>
          </w:p>
        </w:tc>
        <w:tc>
          <w:tcPr>
            <w:tcW w:w="635" w:type="dxa"/>
            <w:shd w:val="clear" w:color="auto" w:fill="auto"/>
            <w:vAlign w:val="center"/>
          </w:tcPr>
          <w:p w14:paraId="2E0901DC" w14:textId="77777777" w:rsidR="00383403" w:rsidRPr="00967E71" w:rsidRDefault="00383403" w:rsidP="00742A4F">
            <w:pPr>
              <w:spacing w:after="0" w:line="240" w:lineRule="auto"/>
            </w:pPr>
          </w:p>
        </w:tc>
        <w:tc>
          <w:tcPr>
            <w:tcW w:w="635" w:type="dxa"/>
            <w:shd w:val="clear" w:color="auto" w:fill="auto"/>
            <w:vAlign w:val="center"/>
          </w:tcPr>
          <w:p w14:paraId="2A991D4E" w14:textId="77777777" w:rsidR="00383403" w:rsidRPr="00967E71" w:rsidRDefault="00383403" w:rsidP="00742A4F">
            <w:pPr>
              <w:spacing w:after="0" w:line="240" w:lineRule="auto"/>
            </w:pPr>
          </w:p>
        </w:tc>
        <w:tc>
          <w:tcPr>
            <w:tcW w:w="635" w:type="dxa"/>
            <w:shd w:val="clear" w:color="auto" w:fill="auto"/>
            <w:vAlign w:val="center"/>
          </w:tcPr>
          <w:p w14:paraId="4F05FEA5" w14:textId="77777777" w:rsidR="00383403" w:rsidRPr="00967E71" w:rsidRDefault="00383403" w:rsidP="00742A4F">
            <w:pPr>
              <w:spacing w:after="0" w:line="240" w:lineRule="auto"/>
            </w:pPr>
          </w:p>
        </w:tc>
        <w:tc>
          <w:tcPr>
            <w:tcW w:w="635" w:type="dxa"/>
            <w:shd w:val="clear" w:color="auto" w:fill="auto"/>
            <w:vAlign w:val="center"/>
          </w:tcPr>
          <w:p w14:paraId="3406DA75" w14:textId="77777777" w:rsidR="00383403" w:rsidRPr="00967E71" w:rsidRDefault="00383403" w:rsidP="00742A4F">
            <w:pPr>
              <w:spacing w:after="0" w:line="240" w:lineRule="auto"/>
            </w:pPr>
          </w:p>
        </w:tc>
        <w:tc>
          <w:tcPr>
            <w:tcW w:w="635" w:type="dxa"/>
            <w:shd w:val="clear" w:color="auto" w:fill="auto"/>
            <w:vAlign w:val="center"/>
          </w:tcPr>
          <w:p w14:paraId="05F77E2B" w14:textId="77777777" w:rsidR="00383403" w:rsidRPr="00967E71" w:rsidRDefault="00383403" w:rsidP="00742A4F">
            <w:pPr>
              <w:spacing w:after="0" w:line="240" w:lineRule="auto"/>
            </w:pPr>
          </w:p>
        </w:tc>
      </w:tr>
      <w:tr w:rsidR="00383403" w:rsidRPr="00967E71" w14:paraId="2B17453C" w14:textId="77777777" w:rsidTr="00383403">
        <w:trPr>
          <w:trHeight w:val="288"/>
        </w:trPr>
        <w:tc>
          <w:tcPr>
            <w:tcW w:w="3645" w:type="dxa"/>
            <w:tcBorders>
              <w:left w:val="single" w:sz="4" w:space="0" w:color="auto"/>
            </w:tcBorders>
            <w:shd w:val="clear" w:color="auto" w:fill="auto"/>
            <w:vAlign w:val="center"/>
          </w:tcPr>
          <w:p w14:paraId="31FA8E55" w14:textId="77777777" w:rsidR="00383403" w:rsidRDefault="00383403" w:rsidP="00742A4F">
            <w:pPr>
              <w:pStyle w:val="Indent"/>
              <w:spacing w:line="240" w:lineRule="auto"/>
            </w:pPr>
            <w:r>
              <w:t>Turn off AutoComm Processes</w:t>
            </w:r>
          </w:p>
        </w:tc>
        <w:tc>
          <w:tcPr>
            <w:tcW w:w="635" w:type="dxa"/>
            <w:shd w:val="clear" w:color="auto" w:fill="auto"/>
            <w:vAlign w:val="center"/>
          </w:tcPr>
          <w:p w14:paraId="7433254D" w14:textId="77777777" w:rsidR="00383403" w:rsidRPr="00967E71" w:rsidRDefault="00383403" w:rsidP="00742A4F">
            <w:pPr>
              <w:spacing w:after="0" w:line="240" w:lineRule="auto"/>
            </w:pPr>
          </w:p>
        </w:tc>
        <w:tc>
          <w:tcPr>
            <w:tcW w:w="635" w:type="dxa"/>
            <w:shd w:val="clear" w:color="auto" w:fill="auto"/>
            <w:vAlign w:val="center"/>
          </w:tcPr>
          <w:p w14:paraId="692AE452" w14:textId="77777777" w:rsidR="00383403" w:rsidRPr="00967E71" w:rsidRDefault="00383403" w:rsidP="00742A4F">
            <w:pPr>
              <w:spacing w:after="0" w:line="240" w:lineRule="auto"/>
            </w:pPr>
          </w:p>
        </w:tc>
        <w:tc>
          <w:tcPr>
            <w:tcW w:w="635" w:type="dxa"/>
            <w:shd w:val="clear" w:color="auto" w:fill="auto"/>
            <w:vAlign w:val="center"/>
          </w:tcPr>
          <w:p w14:paraId="2D86069D" w14:textId="77777777" w:rsidR="00383403" w:rsidRPr="00967E71" w:rsidRDefault="00383403" w:rsidP="00742A4F">
            <w:pPr>
              <w:spacing w:after="0" w:line="240" w:lineRule="auto"/>
            </w:pPr>
          </w:p>
        </w:tc>
        <w:tc>
          <w:tcPr>
            <w:tcW w:w="635" w:type="dxa"/>
            <w:shd w:val="clear" w:color="auto" w:fill="auto"/>
            <w:vAlign w:val="center"/>
          </w:tcPr>
          <w:p w14:paraId="09B8934C" w14:textId="77777777" w:rsidR="00383403" w:rsidRPr="00967E71" w:rsidRDefault="00383403" w:rsidP="00742A4F">
            <w:pPr>
              <w:spacing w:after="0" w:line="240" w:lineRule="auto"/>
            </w:pPr>
          </w:p>
        </w:tc>
        <w:tc>
          <w:tcPr>
            <w:tcW w:w="635" w:type="dxa"/>
            <w:shd w:val="clear" w:color="auto" w:fill="auto"/>
            <w:vAlign w:val="center"/>
          </w:tcPr>
          <w:p w14:paraId="08F7916C" w14:textId="77777777" w:rsidR="00383403" w:rsidRPr="00967E71" w:rsidRDefault="00383403" w:rsidP="00742A4F">
            <w:pPr>
              <w:spacing w:after="0" w:line="240" w:lineRule="auto"/>
            </w:pPr>
          </w:p>
        </w:tc>
        <w:tc>
          <w:tcPr>
            <w:tcW w:w="635" w:type="dxa"/>
            <w:shd w:val="clear" w:color="auto" w:fill="auto"/>
            <w:vAlign w:val="center"/>
          </w:tcPr>
          <w:p w14:paraId="1C92824D" w14:textId="77777777" w:rsidR="00383403" w:rsidRPr="00967E71" w:rsidRDefault="00383403" w:rsidP="00742A4F">
            <w:pPr>
              <w:spacing w:after="0" w:line="240" w:lineRule="auto"/>
            </w:pPr>
          </w:p>
        </w:tc>
        <w:tc>
          <w:tcPr>
            <w:tcW w:w="635" w:type="dxa"/>
            <w:shd w:val="clear" w:color="auto" w:fill="auto"/>
            <w:vAlign w:val="center"/>
          </w:tcPr>
          <w:p w14:paraId="3B9D81F0" w14:textId="77777777" w:rsidR="00383403" w:rsidRPr="00967E71" w:rsidRDefault="00383403" w:rsidP="00742A4F">
            <w:pPr>
              <w:spacing w:after="0" w:line="240" w:lineRule="auto"/>
            </w:pPr>
          </w:p>
        </w:tc>
        <w:tc>
          <w:tcPr>
            <w:tcW w:w="635" w:type="dxa"/>
            <w:shd w:val="clear" w:color="auto" w:fill="auto"/>
            <w:vAlign w:val="center"/>
          </w:tcPr>
          <w:p w14:paraId="248EB658" w14:textId="77777777" w:rsidR="00383403" w:rsidRPr="00967E71" w:rsidRDefault="00383403" w:rsidP="00742A4F">
            <w:pPr>
              <w:spacing w:after="0" w:line="240" w:lineRule="auto"/>
            </w:pPr>
          </w:p>
        </w:tc>
        <w:tc>
          <w:tcPr>
            <w:tcW w:w="635" w:type="dxa"/>
            <w:shd w:val="clear" w:color="auto" w:fill="auto"/>
            <w:vAlign w:val="center"/>
          </w:tcPr>
          <w:p w14:paraId="11F625DD" w14:textId="77777777" w:rsidR="00383403" w:rsidRPr="00967E71" w:rsidRDefault="00383403" w:rsidP="00742A4F">
            <w:pPr>
              <w:spacing w:after="0" w:line="240" w:lineRule="auto"/>
            </w:pPr>
          </w:p>
        </w:tc>
      </w:tr>
      <w:tr w:rsidR="00383403" w:rsidRPr="00967E71" w14:paraId="15C57E02" w14:textId="77777777" w:rsidTr="00383403">
        <w:trPr>
          <w:trHeight w:val="288"/>
        </w:trPr>
        <w:tc>
          <w:tcPr>
            <w:tcW w:w="3645" w:type="dxa"/>
            <w:tcBorders>
              <w:left w:val="single" w:sz="4" w:space="0" w:color="auto"/>
            </w:tcBorders>
            <w:shd w:val="clear" w:color="auto" w:fill="auto"/>
            <w:vAlign w:val="center"/>
          </w:tcPr>
          <w:p w14:paraId="36C7E03F" w14:textId="77777777" w:rsidR="00383403" w:rsidRDefault="00383403" w:rsidP="00742A4F">
            <w:pPr>
              <w:pStyle w:val="Indent"/>
              <w:spacing w:line="240" w:lineRule="auto"/>
            </w:pPr>
            <w:r>
              <w:t>System Requests Performed by the MISD</w:t>
            </w:r>
          </w:p>
        </w:tc>
        <w:tc>
          <w:tcPr>
            <w:tcW w:w="635" w:type="dxa"/>
            <w:shd w:val="clear" w:color="auto" w:fill="auto"/>
            <w:vAlign w:val="center"/>
          </w:tcPr>
          <w:p w14:paraId="2CF2955F" w14:textId="77777777" w:rsidR="00383403" w:rsidRPr="00967E71" w:rsidRDefault="00383403" w:rsidP="00742A4F">
            <w:pPr>
              <w:spacing w:after="0" w:line="240" w:lineRule="auto"/>
            </w:pPr>
          </w:p>
        </w:tc>
        <w:tc>
          <w:tcPr>
            <w:tcW w:w="635" w:type="dxa"/>
            <w:shd w:val="clear" w:color="auto" w:fill="auto"/>
            <w:vAlign w:val="center"/>
          </w:tcPr>
          <w:p w14:paraId="71593819" w14:textId="77777777" w:rsidR="00383403" w:rsidRPr="00967E71" w:rsidRDefault="00383403" w:rsidP="00742A4F">
            <w:pPr>
              <w:spacing w:after="0" w:line="240" w:lineRule="auto"/>
            </w:pPr>
          </w:p>
        </w:tc>
        <w:tc>
          <w:tcPr>
            <w:tcW w:w="635" w:type="dxa"/>
            <w:shd w:val="clear" w:color="auto" w:fill="auto"/>
            <w:vAlign w:val="center"/>
          </w:tcPr>
          <w:p w14:paraId="06CA0814" w14:textId="77777777" w:rsidR="00383403" w:rsidRPr="00967E71" w:rsidRDefault="00383403" w:rsidP="00742A4F">
            <w:pPr>
              <w:spacing w:after="0" w:line="240" w:lineRule="auto"/>
            </w:pPr>
          </w:p>
        </w:tc>
        <w:tc>
          <w:tcPr>
            <w:tcW w:w="635" w:type="dxa"/>
            <w:shd w:val="clear" w:color="auto" w:fill="auto"/>
            <w:vAlign w:val="center"/>
          </w:tcPr>
          <w:p w14:paraId="0FA49773" w14:textId="77777777" w:rsidR="00383403" w:rsidRPr="00967E71" w:rsidRDefault="00383403" w:rsidP="00742A4F">
            <w:pPr>
              <w:spacing w:after="0" w:line="240" w:lineRule="auto"/>
            </w:pPr>
          </w:p>
        </w:tc>
        <w:tc>
          <w:tcPr>
            <w:tcW w:w="635" w:type="dxa"/>
            <w:shd w:val="clear" w:color="auto" w:fill="auto"/>
            <w:vAlign w:val="center"/>
          </w:tcPr>
          <w:p w14:paraId="3852C263" w14:textId="77777777" w:rsidR="00383403" w:rsidRPr="00967E71" w:rsidRDefault="00383403" w:rsidP="00742A4F">
            <w:pPr>
              <w:spacing w:after="0" w:line="240" w:lineRule="auto"/>
            </w:pPr>
          </w:p>
        </w:tc>
        <w:tc>
          <w:tcPr>
            <w:tcW w:w="635" w:type="dxa"/>
            <w:shd w:val="clear" w:color="auto" w:fill="auto"/>
            <w:vAlign w:val="center"/>
          </w:tcPr>
          <w:p w14:paraId="59F81EDD" w14:textId="77777777" w:rsidR="00383403" w:rsidRPr="00967E71" w:rsidRDefault="00383403" w:rsidP="00742A4F">
            <w:pPr>
              <w:spacing w:after="0" w:line="240" w:lineRule="auto"/>
            </w:pPr>
          </w:p>
        </w:tc>
        <w:tc>
          <w:tcPr>
            <w:tcW w:w="635" w:type="dxa"/>
            <w:shd w:val="clear" w:color="auto" w:fill="auto"/>
            <w:vAlign w:val="center"/>
          </w:tcPr>
          <w:p w14:paraId="1EC4E864" w14:textId="77777777" w:rsidR="00383403" w:rsidRPr="00967E71" w:rsidRDefault="00383403" w:rsidP="00742A4F">
            <w:pPr>
              <w:spacing w:after="0" w:line="240" w:lineRule="auto"/>
            </w:pPr>
          </w:p>
        </w:tc>
        <w:tc>
          <w:tcPr>
            <w:tcW w:w="635" w:type="dxa"/>
            <w:shd w:val="clear" w:color="auto" w:fill="auto"/>
            <w:vAlign w:val="center"/>
          </w:tcPr>
          <w:p w14:paraId="03141195" w14:textId="77777777" w:rsidR="00383403" w:rsidRPr="00967E71" w:rsidRDefault="00383403" w:rsidP="00742A4F">
            <w:pPr>
              <w:spacing w:after="0" w:line="240" w:lineRule="auto"/>
            </w:pPr>
          </w:p>
        </w:tc>
        <w:tc>
          <w:tcPr>
            <w:tcW w:w="635" w:type="dxa"/>
            <w:shd w:val="clear" w:color="auto" w:fill="auto"/>
            <w:vAlign w:val="center"/>
          </w:tcPr>
          <w:p w14:paraId="33F33F05" w14:textId="77777777" w:rsidR="00383403" w:rsidRPr="00967E71" w:rsidRDefault="00383403" w:rsidP="00742A4F">
            <w:pPr>
              <w:spacing w:after="0" w:line="240" w:lineRule="auto"/>
            </w:pPr>
          </w:p>
        </w:tc>
      </w:tr>
      <w:tr w:rsidR="00383403" w:rsidRPr="00967E71" w14:paraId="6B7ADE81" w14:textId="77777777" w:rsidTr="00383403">
        <w:trPr>
          <w:trHeight w:val="288"/>
        </w:trPr>
        <w:tc>
          <w:tcPr>
            <w:tcW w:w="3645" w:type="dxa"/>
            <w:tcBorders>
              <w:top w:val="single" w:sz="4" w:space="0" w:color="auto"/>
              <w:left w:val="nil"/>
              <w:bottom w:val="nil"/>
              <w:right w:val="nil"/>
            </w:tcBorders>
            <w:shd w:val="clear" w:color="auto" w:fill="auto"/>
            <w:vAlign w:val="center"/>
          </w:tcPr>
          <w:p w14:paraId="547FDF61" w14:textId="77777777" w:rsidR="00383403" w:rsidRDefault="00383403" w:rsidP="00742A4F">
            <w:pPr>
              <w:pStyle w:val="Indent"/>
              <w:spacing w:line="240" w:lineRule="auto"/>
            </w:pPr>
            <w:r>
              <w:t>Commit Schedules Checklist</w:t>
            </w:r>
          </w:p>
        </w:tc>
        <w:tc>
          <w:tcPr>
            <w:tcW w:w="635" w:type="dxa"/>
            <w:shd w:val="clear" w:color="auto" w:fill="auto"/>
            <w:vAlign w:val="center"/>
          </w:tcPr>
          <w:p w14:paraId="48A95F1C" w14:textId="77777777" w:rsidR="00383403" w:rsidRPr="00967E71" w:rsidRDefault="00383403" w:rsidP="00742A4F">
            <w:pPr>
              <w:spacing w:after="0" w:line="240" w:lineRule="auto"/>
            </w:pPr>
          </w:p>
        </w:tc>
        <w:tc>
          <w:tcPr>
            <w:tcW w:w="635" w:type="dxa"/>
            <w:shd w:val="clear" w:color="auto" w:fill="auto"/>
            <w:vAlign w:val="center"/>
          </w:tcPr>
          <w:p w14:paraId="24B28AF7" w14:textId="77777777" w:rsidR="00383403" w:rsidRPr="00967E71" w:rsidRDefault="00383403" w:rsidP="00742A4F">
            <w:pPr>
              <w:spacing w:after="0" w:line="240" w:lineRule="auto"/>
            </w:pPr>
          </w:p>
        </w:tc>
        <w:tc>
          <w:tcPr>
            <w:tcW w:w="635" w:type="dxa"/>
            <w:shd w:val="clear" w:color="auto" w:fill="auto"/>
            <w:vAlign w:val="center"/>
          </w:tcPr>
          <w:p w14:paraId="7089FEBE" w14:textId="77777777" w:rsidR="00383403" w:rsidRPr="00967E71" w:rsidRDefault="00383403" w:rsidP="00742A4F">
            <w:pPr>
              <w:spacing w:after="0" w:line="240" w:lineRule="auto"/>
            </w:pPr>
          </w:p>
        </w:tc>
        <w:tc>
          <w:tcPr>
            <w:tcW w:w="635" w:type="dxa"/>
            <w:shd w:val="clear" w:color="auto" w:fill="auto"/>
            <w:vAlign w:val="center"/>
          </w:tcPr>
          <w:p w14:paraId="78FEB721" w14:textId="77777777" w:rsidR="00383403" w:rsidRPr="00967E71" w:rsidRDefault="00383403" w:rsidP="00742A4F">
            <w:pPr>
              <w:spacing w:after="0" w:line="240" w:lineRule="auto"/>
            </w:pPr>
          </w:p>
        </w:tc>
        <w:tc>
          <w:tcPr>
            <w:tcW w:w="635" w:type="dxa"/>
            <w:shd w:val="clear" w:color="auto" w:fill="auto"/>
            <w:vAlign w:val="center"/>
          </w:tcPr>
          <w:p w14:paraId="5EC473C8" w14:textId="77777777" w:rsidR="00383403" w:rsidRPr="00967E71" w:rsidRDefault="00383403" w:rsidP="00742A4F">
            <w:pPr>
              <w:spacing w:after="0" w:line="240" w:lineRule="auto"/>
            </w:pPr>
          </w:p>
        </w:tc>
        <w:tc>
          <w:tcPr>
            <w:tcW w:w="635" w:type="dxa"/>
            <w:shd w:val="clear" w:color="auto" w:fill="auto"/>
            <w:vAlign w:val="center"/>
          </w:tcPr>
          <w:p w14:paraId="319AB72B" w14:textId="77777777" w:rsidR="00383403" w:rsidRPr="00967E71" w:rsidRDefault="00383403" w:rsidP="00742A4F">
            <w:pPr>
              <w:spacing w:after="0" w:line="240" w:lineRule="auto"/>
            </w:pPr>
          </w:p>
        </w:tc>
        <w:tc>
          <w:tcPr>
            <w:tcW w:w="635" w:type="dxa"/>
            <w:shd w:val="clear" w:color="auto" w:fill="auto"/>
            <w:vAlign w:val="center"/>
          </w:tcPr>
          <w:p w14:paraId="1771BB99" w14:textId="77777777" w:rsidR="00383403" w:rsidRPr="00967E71" w:rsidRDefault="00383403" w:rsidP="00742A4F">
            <w:pPr>
              <w:spacing w:after="0" w:line="240" w:lineRule="auto"/>
            </w:pPr>
          </w:p>
        </w:tc>
        <w:tc>
          <w:tcPr>
            <w:tcW w:w="635" w:type="dxa"/>
            <w:shd w:val="clear" w:color="auto" w:fill="auto"/>
            <w:vAlign w:val="center"/>
          </w:tcPr>
          <w:p w14:paraId="0136A14C" w14:textId="77777777" w:rsidR="00383403" w:rsidRPr="00967E71" w:rsidRDefault="00383403" w:rsidP="00742A4F">
            <w:pPr>
              <w:spacing w:after="0" w:line="240" w:lineRule="auto"/>
            </w:pPr>
          </w:p>
        </w:tc>
        <w:tc>
          <w:tcPr>
            <w:tcW w:w="635" w:type="dxa"/>
            <w:shd w:val="clear" w:color="auto" w:fill="auto"/>
            <w:vAlign w:val="center"/>
          </w:tcPr>
          <w:p w14:paraId="27D68361" w14:textId="77777777" w:rsidR="00383403" w:rsidRPr="00967E71" w:rsidRDefault="00383403" w:rsidP="00742A4F">
            <w:pPr>
              <w:spacing w:after="0" w:line="240" w:lineRule="auto"/>
            </w:pPr>
          </w:p>
        </w:tc>
      </w:tr>
    </w:tbl>
    <w:p w14:paraId="63B6DE07" w14:textId="77777777" w:rsidR="00953CC4" w:rsidRPr="00967E71" w:rsidRDefault="00953CC4" w:rsidP="006B3AA1">
      <w:pPr>
        <w:pStyle w:val="Heading2"/>
      </w:pPr>
    </w:p>
    <w:tbl>
      <w:tblPr>
        <w:tblW w:w="0" w:type="auto"/>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634"/>
        <w:gridCol w:w="634"/>
        <w:gridCol w:w="634"/>
        <w:gridCol w:w="635"/>
        <w:gridCol w:w="635"/>
        <w:gridCol w:w="635"/>
        <w:gridCol w:w="635"/>
        <w:gridCol w:w="635"/>
        <w:gridCol w:w="635"/>
      </w:tblGrid>
      <w:tr w:rsidR="00A622F3" w:rsidRPr="00967E71" w14:paraId="7108394E" w14:textId="77777777" w:rsidTr="00953CC4">
        <w:trPr>
          <w:trHeight w:val="432"/>
          <w:tblHeader/>
        </w:trPr>
        <w:tc>
          <w:tcPr>
            <w:tcW w:w="3645" w:type="dxa"/>
            <w:tcBorders>
              <w:top w:val="nil"/>
            </w:tcBorders>
            <w:shd w:val="clear" w:color="auto" w:fill="004890"/>
            <w:vAlign w:val="center"/>
          </w:tcPr>
          <w:p w14:paraId="7970AEFF" w14:textId="77777777" w:rsidR="00A622F3" w:rsidRPr="003F703B" w:rsidRDefault="00A622F3" w:rsidP="000A2AFE">
            <w:pPr>
              <w:spacing w:after="0"/>
              <w:jc w:val="center"/>
              <w:rPr>
                <w:b/>
              </w:rPr>
            </w:pPr>
            <w:r w:rsidRPr="003F703B">
              <w:rPr>
                <w:b/>
              </w:rPr>
              <w:t>Process</w:t>
            </w:r>
          </w:p>
        </w:tc>
        <w:tc>
          <w:tcPr>
            <w:tcW w:w="5715" w:type="dxa"/>
            <w:gridSpan w:val="9"/>
            <w:tcBorders>
              <w:top w:val="single" w:sz="4" w:space="0" w:color="auto"/>
            </w:tcBorders>
            <w:shd w:val="clear" w:color="auto" w:fill="004890"/>
            <w:vAlign w:val="center"/>
          </w:tcPr>
          <w:p w14:paraId="72F66186" w14:textId="77777777" w:rsidR="00A622F3" w:rsidRPr="003F703B" w:rsidRDefault="00A622F3" w:rsidP="000A2AFE">
            <w:pPr>
              <w:spacing w:after="0"/>
              <w:jc w:val="center"/>
              <w:rPr>
                <w:b/>
              </w:rPr>
            </w:pPr>
            <w:r w:rsidRPr="003F703B">
              <w:rPr>
                <w:b/>
              </w:rPr>
              <w:t>School Buildings</w:t>
            </w:r>
          </w:p>
        </w:tc>
      </w:tr>
      <w:tr w:rsidR="00383403" w:rsidRPr="00967E71" w14:paraId="55B85585" w14:textId="77777777" w:rsidTr="00383403">
        <w:trPr>
          <w:trHeight w:val="432"/>
        </w:trPr>
        <w:tc>
          <w:tcPr>
            <w:tcW w:w="3645" w:type="dxa"/>
            <w:tcBorders>
              <w:left w:val="single" w:sz="4" w:space="0" w:color="auto"/>
            </w:tcBorders>
            <w:shd w:val="clear" w:color="auto" w:fill="BDD6EE"/>
            <w:vAlign w:val="center"/>
          </w:tcPr>
          <w:p w14:paraId="638B4744" w14:textId="77777777" w:rsidR="00383403" w:rsidRPr="003F703B" w:rsidRDefault="00383403" w:rsidP="003F703B">
            <w:pPr>
              <w:spacing w:after="0"/>
              <w:jc w:val="center"/>
              <w:rPr>
                <w:b/>
              </w:rPr>
            </w:pPr>
            <w:r>
              <w:t>Commit Schedules Process</w:t>
            </w:r>
          </w:p>
        </w:tc>
        <w:tc>
          <w:tcPr>
            <w:tcW w:w="635" w:type="dxa"/>
            <w:shd w:val="clear" w:color="auto" w:fill="auto"/>
            <w:vAlign w:val="center"/>
          </w:tcPr>
          <w:p w14:paraId="7139E520" w14:textId="77777777" w:rsidR="00383403" w:rsidRPr="00967E71" w:rsidRDefault="00383403" w:rsidP="003F703B">
            <w:pPr>
              <w:spacing w:after="0"/>
            </w:pPr>
          </w:p>
        </w:tc>
        <w:tc>
          <w:tcPr>
            <w:tcW w:w="635" w:type="dxa"/>
            <w:shd w:val="clear" w:color="auto" w:fill="auto"/>
            <w:vAlign w:val="center"/>
          </w:tcPr>
          <w:p w14:paraId="5517EC44" w14:textId="77777777" w:rsidR="00383403" w:rsidRPr="00967E71" w:rsidRDefault="00383403" w:rsidP="003F703B">
            <w:pPr>
              <w:spacing w:after="0"/>
            </w:pPr>
          </w:p>
        </w:tc>
        <w:tc>
          <w:tcPr>
            <w:tcW w:w="635" w:type="dxa"/>
            <w:shd w:val="clear" w:color="auto" w:fill="auto"/>
            <w:vAlign w:val="center"/>
          </w:tcPr>
          <w:p w14:paraId="11CFDF6C" w14:textId="77777777" w:rsidR="00383403" w:rsidRPr="00967E71" w:rsidRDefault="00383403" w:rsidP="003F703B">
            <w:pPr>
              <w:spacing w:after="0"/>
            </w:pPr>
          </w:p>
        </w:tc>
        <w:tc>
          <w:tcPr>
            <w:tcW w:w="635" w:type="dxa"/>
            <w:shd w:val="clear" w:color="auto" w:fill="auto"/>
            <w:vAlign w:val="center"/>
          </w:tcPr>
          <w:p w14:paraId="6EBAE93B" w14:textId="77777777" w:rsidR="00383403" w:rsidRPr="00967E71" w:rsidRDefault="00383403" w:rsidP="003F703B">
            <w:pPr>
              <w:spacing w:after="0"/>
            </w:pPr>
          </w:p>
        </w:tc>
        <w:tc>
          <w:tcPr>
            <w:tcW w:w="635" w:type="dxa"/>
            <w:shd w:val="clear" w:color="auto" w:fill="auto"/>
            <w:vAlign w:val="center"/>
          </w:tcPr>
          <w:p w14:paraId="139262B7" w14:textId="77777777" w:rsidR="00383403" w:rsidRPr="00967E71" w:rsidRDefault="00383403" w:rsidP="003F703B">
            <w:pPr>
              <w:spacing w:after="0"/>
            </w:pPr>
          </w:p>
        </w:tc>
        <w:tc>
          <w:tcPr>
            <w:tcW w:w="635" w:type="dxa"/>
            <w:shd w:val="clear" w:color="auto" w:fill="auto"/>
            <w:vAlign w:val="center"/>
          </w:tcPr>
          <w:p w14:paraId="71E1B7B5" w14:textId="77777777" w:rsidR="00383403" w:rsidRPr="00967E71" w:rsidRDefault="00383403" w:rsidP="003F703B">
            <w:pPr>
              <w:spacing w:after="0"/>
            </w:pPr>
          </w:p>
        </w:tc>
        <w:tc>
          <w:tcPr>
            <w:tcW w:w="635" w:type="dxa"/>
            <w:shd w:val="clear" w:color="auto" w:fill="auto"/>
            <w:vAlign w:val="center"/>
          </w:tcPr>
          <w:p w14:paraId="7B51818D" w14:textId="77777777" w:rsidR="00383403" w:rsidRPr="00967E71" w:rsidRDefault="00383403" w:rsidP="003F703B">
            <w:pPr>
              <w:spacing w:after="0"/>
            </w:pPr>
          </w:p>
        </w:tc>
        <w:tc>
          <w:tcPr>
            <w:tcW w:w="635" w:type="dxa"/>
            <w:shd w:val="clear" w:color="auto" w:fill="auto"/>
            <w:vAlign w:val="center"/>
          </w:tcPr>
          <w:p w14:paraId="00E40685" w14:textId="77777777" w:rsidR="00383403" w:rsidRPr="00967E71" w:rsidRDefault="00383403" w:rsidP="003F703B">
            <w:pPr>
              <w:spacing w:after="0"/>
            </w:pPr>
          </w:p>
        </w:tc>
        <w:tc>
          <w:tcPr>
            <w:tcW w:w="635" w:type="dxa"/>
            <w:shd w:val="clear" w:color="auto" w:fill="auto"/>
            <w:vAlign w:val="center"/>
          </w:tcPr>
          <w:p w14:paraId="46DADF61" w14:textId="77777777" w:rsidR="00383403" w:rsidRPr="00967E71" w:rsidRDefault="00383403" w:rsidP="003F703B">
            <w:pPr>
              <w:spacing w:after="0"/>
            </w:pPr>
          </w:p>
        </w:tc>
      </w:tr>
      <w:tr w:rsidR="00383403" w:rsidRPr="00967E71" w14:paraId="22D3D8F5" w14:textId="77777777" w:rsidTr="00383403">
        <w:trPr>
          <w:trHeight w:val="288"/>
        </w:trPr>
        <w:tc>
          <w:tcPr>
            <w:tcW w:w="9360" w:type="dxa"/>
            <w:gridSpan w:val="10"/>
            <w:tcBorders>
              <w:left w:val="single" w:sz="4" w:space="0" w:color="auto"/>
            </w:tcBorders>
            <w:shd w:val="clear" w:color="auto" w:fill="auto"/>
            <w:vAlign w:val="center"/>
          </w:tcPr>
          <w:p w14:paraId="1BB5A6FC" w14:textId="77777777" w:rsidR="00383403" w:rsidRPr="00967E71" w:rsidRDefault="00383403" w:rsidP="00742A4F">
            <w:pPr>
              <w:spacing w:after="0" w:line="240" w:lineRule="auto"/>
            </w:pPr>
            <w:r>
              <w:t>Split Year-Long Classes</w:t>
            </w:r>
          </w:p>
        </w:tc>
      </w:tr>
      <w:tr w:rsidR="00383403" w:rsidRPr="00967E71" w14:paraId="63CA5D9C" w14:textId="77777777" w:rsidTr="00383403">
        <w:trPr>
          <w:trHeight w:val="288"/>
        </w:trPr>
        <w:tc>
          <w:tcPr>
            <w:tcW w:w="3645" w:type="dxa"/>
            <w:tcBorders>
              <w:left w:val="single" w:sz="4" w:space="0" w:color="auto"/>
            </w:tcBorders>
            <w:shd w:val="clear" w:color="auto" w:fill="auto"/>
            <w:vAlign w:val="center"/>
          </w:tcPr>
          <w:p w14:paraId="3436E674" w14:textId="77777777" w:rsidR="00383403" w:rsidRDefault="00383403" w:rsidP="00742A4F">
            <w:pPr>
              <w:pStyle w:val="Indent"/>
              <w:spacing w:line="240" w:lineRule="auto"/>
            </w:pPr>
            <w:r>
              <w:t>Pre-Commit Validation/Verification</w:t>
            </w:r>
          </w:p>
        </w:tc>
        <w:tc>
          <w:tcPr>
            <w:tcW w:w="635" w:type="dxa"/>
            <w:shd w:val="clear" w:color="auto" w:fill="auto"/>
            <w:vAlign w:val="center"/>
          </w:tcPr>
          <w:p w14:paraId="3933B380" w14:textId="77777777" w:rsidR="00383403" w:rsidRPr="00967E71" w:rsidRDefault="00383403" w:rsidP="00742A4F">
            <w:pPr>
              <w:spacing w:after="0" w:line="240" w:lineRule="auto"/>
            </w:pPr>
          </w:p>
        </w:tc>
        <w:tc>
          <w:tcPr>
            <w:tcW w:w="635" w:type="dxa"/>
            <w:shd w:val="clear" w:color="auto" w:fill="auto"/>
            <w:vAlign w:val="center"/>
          </w:tcPr>
          <w:p w14:paraId="0F7A1AA8" w14:textId="77777777" w:rsidR="00383403" w:rsidRPr="00967E71" w:rsidRDefault="00383403" w:rsidP="00742A4F">
            <w:pPr>
              <w:spacing w:after="0" w:line="240" w:lineRule="auto"/>
            </w:pPr>
          </w:p>
        </w:tc>
        <w:tc>
          <w:tcPr>
            <w:tcW w:w="635" w:type="dxa"/>
            <w:shd w:val="clear" w:color="auto" w:fill="auto"/>
            <w:vAlign w:val="center"/>
          </w:tcPr>
          <w:p w14:paraId="5A5D5ABF" w14:textId="77777777" w:rsidR="00383403" w:rsidRPr="00967E71" w:rsidRDefault="00383403" w:rsidP="00742A4F">
            <w:pPr>
              <w:spacing w:after="0" w:line="240" w:lineRule="auto"/>
            </w:pPr>
          </w:p>
        </w:tc>
        <w:tc>
          <w:tcPr>
            <w:tcW w:w="635" w:type="dxa"/>
            <w:shd w:val="clear" w:color="auto" w:fill="auto"/>
            <w:vAlign w:val="center"/>
          </w:tcPr>
          <w:p w14:paraId="4A6F48AC" w14:textId="77777777" w:rsidR="00383403" w:rsidRPr="00967E71" w:rsidRDefault="00383403" w:rsidP="00742A4F">
            <w:pPr>
              <w:spacing w:after="0" w:line="240" w:lineRule="auto"/>
            </w:pPr>
          </w:p>
        </w:tc>
        <w:tc>
          <w:tcPr>
            <w:tcW w:w="635" w:type="dxa"/>
            <w:shd w:val="clear" w:color="auto" w:fill="auto"/>
            <w:vAlign w:val="center"/>
          </w:tcPr>
          <w:p w14:paraId="2A43CEEB" w14:textId="77777777" w:rsidR="00383403" w:rsidRPr="00967E71" w:rsidRDefault="00383403" w:rsidP="00742A4F">
            <w:pPr>
              <w:spacing w:after="0" w:line="240" w:lineRule="auto"/>
            </w:pPr>
          </w:p>
        </w:tc>
        <w:tc>
          <w:tcPr>
            <w:tcW w:w="635" w:type="dxa"/>
            <w:shd w:val="clear" w:color="auto" w:fill="auto"/>
            <w:vAlign w:val="center"/>
          </w:tcPr>
          <w:p w14:paraId="0665DE73" w14:textId="77777777" w:rsidR="00383403" w:rsidRPr="00967E71" w:rsidRDefault="00383403" w:rsidP="00742A4F">
            <w:pPr>
              <w:spacing w:after="0" w:line="240" w:lineRule="auto"/>
            </w:pPr>
          </w:p>
        </w:tc>
        <w:tc>
          <w:tcPr>
            <w:tcW w:w="635" w:type="dxa"/>
            <w:shd w:val="clear" w:color="auto" w:fill="auto"/>
            <w:vAlign w:val="center"/>
          </w:tcPr>
          <w:p w14:paraId="0D13836C" w14:textId="77777777" w:rsidR="00383403" w:rsidRPr="00967E71" w:rsidRDefault="00383403" w:rsidP="00742A4F">
            <w:pPr>
              <w:spacing w:after="0" w:line="240" w:lineRule="auto"/>
            </w:pPr>
          </w:p>
        </w:tc>
        <w:tc>
          <w:tcPr>
            <w:tcW w:w="635" w:type="dxa"/>
            <w:shd w:val="clear" w:color="auto" w:fill="auto"/>
            <w:vAlign w:val="center"/>
          </w:tcPr>
          <w:p w14:paraId="40A58F11" w14:textId="77777777" w:rsidR="00383403" w:rsidRPr="00967E71" w:rsidRDefault="00383403" w:rsidP="00742A4F">
            <w:pPr>
              <w:spacing w:after="0" w:line="240" w:lineRule="auto"/>
            </w:pPr>
          </w:p>
        </w:tc>
        <w:tc>
          <w:tcPr>
            <w:tcW w:w="635" w:type="dxa"/>
            <w:shd w:val="clear" w:color="auto" w:fill="auto"/>
            <w:vAlign w:val="center"/>
          </w:tcPr>
          <w:p w14:paraId="2A6E47EF" w14:textId="77777777" w:rsidR="00383403" w:rsidRPr="00967E71" w:rsidRDefault="00383403" w:rsidP="00742A4F">
            <w:pPr>
              <w:spacing w:after="0" w:line="240" w:lineRule="auto"/>
            </w:pPr>
          </w:p>
        </w:tc>
      </w:tr>
      <w:tr w:rsidR="00383403" w:rsidRPr="00967E71" w14:paraId="1ED892C4" w14:textId="77777777" w:rsidTr="00383403">
        <w:trPr>
          <w:trHeight w:val="288"/>
        </w:trPr>
        <w:tc>
          <w:tcPr>
            <w:tcW w:w="3645" w:type="dxa"/>
            <w:tcBorders>
              <w:left w:val="single" w:sz="4" w:space="0" w:color="auto"/>
            </w:tcBorders>
            <w:shd w:val="clear" w:color="auto" w:fill="auto"/>
            <w:vAlign w:val="center"/>
          </w:tcPr>
          <w:p w14:paraId="657615F1" w14:textId="77777777" w:rsidR="00383403" w:rsidRDefault="00383403" w:rsidP="00742A4F">
            <w:pPr>
              <w:pStyle w:val="Indent"/>
              <w:spacing w:line="240" w:lineRule="auto"/>
            </w:pPr>
            <w:r>
              <w:t>Commit Schedules to the Live-Side</w:t>
            </w:r>
          </w:p>
        </w:tc>
        <w:tc>
          <w:tcPr>
            <w:tcW w:w="635" w:type="dxa"/>
            <w:shd w:val="clear" w:color="auto" w:fill="auto"/>
            <w:vAlign w:val="center"/>
          </w:tcPr>
          <w:p w14:paraId="7E34AA72" w14:textId="77777777" w:rsidR="00383403" w:rsidRPr="00967E71" w:rsidRDefault="00383403" w:rsidP="00742A4F">
            <w:pPr>
              <w:spacing w:after="0" w:line="240" w:lineRule="auto"/>
            </w:pPr>
          </w:p>
        </w:tc>
        <w:tc>
          <w:tcPr>
            <w:tcW w:w="635" w:type="dxa"/>
            <w:shd w:val="clear" w:color="auto" w:fill="auto"/>
            <w:vAlign w:val="center"/>
          </w:tcPr>
          <w:p w14:paraId="457BC6D5" w14:textId="77777777" w:rsidR="00383403" w:rsidRPr="00967E71" w:rsidRDefault="00383403" w:rsidP="00742A4F">
            <w:pPr>
              <w:spacing w:after="0" w:line="240" w:lineRule="auto"/>
            </w:pPr>
          </w:p>
        </w:tc>
        <w:tc>
          <w:tcPr>
            <w:tcW w:w="635" w:type="dxa"/>
            <w:shd w:val="clear" w:color="auto" w:fill="auto"/>
            <w:vAlign w:val="center"/>
          </w:tcPr>
          <w:p w14:paraId="3887B71D" w14:textId="77777777" w:rsidR="00383403" w:rsidRPr="00967E71" w:rsidRDefault="00383403" w:rsidP="00742A4F">
            <w:pPr>
              <w:spacing w:after="0" w:line="240" w:lineRule="auto"/>
            </w:pPr>
          </w:p>
        </w:tc>
        <w:tc>
          <w:tcPr>
            <w:tcW w:w="635" w:type="dxa"/>
            <w:shd w:val="clear" w:color="auto" w:fill="auto"/>
            <w:vAlign w:val="center"/>
          </w:tcPr>
          <w:p w14:paraId="4988B64A" w14:textId="77777777" w:rsidR="00383403" w:rsidRPr="00967E71" w:rsidRDefault="00383403" w:rsidP="00742A4F">
            <w:pPr>
              <w:spacing w:after="0" w:line="240" w:lineRule="auto"/>
            </w:pPr>
          </w:p>
        </w:tc>
        <w:tc>
          <w:tcPr>
            <w:tcW w:w="635" w:type="dxa"/>
            <w:shd w:val="clear" w:color="auto" w:fill="auto"/>
            <w:vAlign w:val="center"/>
          </w:tcPr>
          <w:p w14:paraId="1CC61E29" w14:textId="77777777" w:rsidR="00383403" w:rsidRPr="00967E71" w:rsidRDefault="00383403" w:rsidP="00742A4F">
            <w:pPr>
              <w:spacing w:after="0" w:line="240" w:lineRule="auto"/>
            </w:pPr>
          </w:p>
        </w:tc>
        <w:tc>
          <w:tcPr>
            <w:tcW w:w="635" w:type="dxa"/>
            <w:shd w:val="clear" w:color="auto" w:fill="auto"/>
            <w:vAlign w:val="center"/>
          </w:tcPr>
          <w:p w14:paraId="777FC63C" w14:textId="77777777" w:rsidR="00383403" w:rsidRPr="00967E71" w:rsidRDefault="00383403" w:rsidP="00742A4F">
            <w:pPr>
              <w:spacing w:after="0" w:line="240" w:lineRule="auto"/>
            </w:pPr>
          </w:p>
        </w:tc>
        <w:tc>
          <w:tcPr>
            <w:tcW w:w="635" w:type="dxa"/>
            <w:shd w:val="clear" w:color="auto" w:fill="auto"/>
            <w:vAlign w:val="center"/>
          </w:tcPr>
          <w:p w14:paraId="7BE4E69A" w14:textId="77777777" w:rsidR="00383403" w:rsidRPr="00967E71" w:rsidRDefault="00383403" w:rsidP="00742A4F">
            <w:pPr>
              <w:spacing w:after="0" w:line="240" w:lineRule="auto"/>
            </w:pPr>
          </w:p>
        </w:tc>
        <w:tc>
          <w:tcPr>
            <w:tcW w:w="635" w:type="dxa"/>
            <w:shd w:val="clear" w:color="auto" w:fill="auto"/>
            <w:vAlign w:val="center"/>
          </w:tcPr>
          <w:p w14:paraId="176F9710" w14:textId="77777777" w:rsidR="00383403" w:rsidRPr="00967E71" w:rsidRDefault="00383403" w:rsidP="00742A4F">
            <w:pPr>
              <w:spacing w:after="0" w:line="240" w:lineRule="auto"/>
            </w:pPr>
          </w:p>
        </w:tc>
        <w:tc>
          <w:tcPr>
            <w:tcW w:w="635" w:type="dxa"/>
            <w:shd w:val="clear" w:color="auto" w:fill="auto"/>
            <w:vAlign w:val="center"/>
          </w:tcPr>
          <w:p w14:paraId="2F02F0B1" w14:textId="77777777" w:rsidR="00383403" w:rsidRPr="00967E71" w:rsidRDefault="00383403" w:rsidP="00742A4F">
            <w:pPr>
              <w:spacing w:after="0" w:line="240" w:lineRule="auto"/>
            </w:pPr>
          </w:p>
        </w:tc>
      </w:tr>
      <w:tr w:rsidR="00383403" w:rsidRPr="00967E71" w14:paraId="41CAF2A9" w14:textId="77777777" w:rsidTr="00383403">
        <w:trPr>
          <w:trHeight w:val="288"/>
        </w:trPr>
        <w:tc>
          <w:tcPr>
            <w:tcW w:w="3645" w:type="dxa"/>
            <w:tcBorders>
              <w:left w:val="single" w:sz="4" w:space="0" w:color="auto"/>
            </w:tcBorders>
            <w:shd w:val="clear" w:color="auto" w:fill="auto"/>
            <w:vAlign w:val="center"/>
          </w:tcPr>
          <w:p w14:paraId="75832238" w14:textId="77777777" w:rsidR="00383403" w:rsidRDefault="00383403" w:rsidP="00742A4F">
            <w:pPr>
              <w:pStyle w:val="Indent"/>
              <w:spacing w:line="240" w:lineRule="auto"/>
            </w:pPr>
          </w:p>
        </w:tc>
        <w:tc>
          <w:tcPr>
            <w:tcW w:w="635" w:type="dxa"/>
            <w:shd w:val="clear" w:color="auto" w:fill="auto"/>
            <w:vAlign w:val="center"/>
          </w:tcPr>
          <w:p w14:paraId="42C4C750" w14:textId="77777777" w:rsidR="00383403" w:rsidRPr="00967E71" w:rsidRDefault="00383403" w:rsidP="00742A4F">
            <w:pPr>
              <w:spacing w:after="0" w:line="240" w:lineRule="auto"/>
            </w:pPr>
          </w:p>
        </w:tc>
        <w:tc>
          <w:tcPr>
            <w:tcW w:w="635" w:type="dxa"/>
            <w:shd w:val="clear" w:color="auto" w:fill="auto"/>
            <w:vAlign w:val="center"/>
          </w:tcPr>
          <w:p w14:paraId="121F2367" w14:textId="77777777" w:rsidR="00383403" w:rsidRPr="00967E71" w:rsidRDefault="00383403" w:rsidP="00742A4F">
            <w:pPr>
              <w:spacing w:after="0" w:line="240" w:lineRule="auto"/>
            </w:pPr>
          </w:p>
        </w:tc>
        <w:tc>
          <w:tcPr>
            <w:tcW w:w="635" w:type="dxa"/>
            <w:shd w:val="clear" w:color="auto" w:fill="auto"/>
            <w:vAlign w:val="center"/>
          </w:tcPr>
          <w:p w14:paraId="4F9DEA01" w14:textId="77777777" w:rsidR="00383403" w:rsidRPr="00967E71" w:rsidRDefault="00383403" w:rsidP="00742A4F">
            <w:pPr>
              <w:spacing w:after="0" w:line="240" w:lineRule="auto"/>
            </w:pPr>
          </w:p>
        </w:tc>
        <w:tc>
          <w:tcPr>
            <w:tcW w:w="635" w:type="dxa"/>
            <w:shd w:val="clear" w:color="auto" w:fill="auto"/>
            <w:vAlign w:val="center"/>
          </w:tcPr>
          <w:p w14:paraId="7826FC0E" w14:textId="77777777" w:rsidR="00383403" w:rsidRPr="00967E71" w:rsidRDefault="00383403" w:rsidP="00742A4F">
            <w:pPr>
              <w:spacing w:after="0" w:line="240" w:lineRule="auto"/>
            </w:pPr>
          </w:p>
        </w:tc>
        <w:tc>
          <w:tcPr>
            <w:tcW w:w="635" w:type="dxa"/>
            <w:shd w:val="clear" w:color="auto" w:fill="auto"/>
            <w:vAlign w:val="center"/>
          </w:tcPr>
          <w:p w14:paraId="0AA0A12C" w14:textId="77777777" w:rsidR="00383403" w:rsidRPr="00967E71" w:rsidRDefault="00383403" w:rsidP="00742A4F">
            <w:pPr>
              <w:spacing w:after="0" w:line="240" w:lineRule="auto"/>
            </w:pPr>
          </w:p>
        </w:tc>
        <w:tc>
          <w:tcPr>
            <w:tcW w:w="635" w:type="dxa"/>
            <w:shd w:val="clear" w:color="auto" w:fill="auto"/>
            <w:vAlign w:val="center"/>
          </w:tcPr>
          <w:p w14:paraId="4F53C0AB" w14:textId="77777777" w:rsidR="00383403" w:rsidRPr="00967E71" w:rsidRDefault="00383403" w:rsidP="00742A4F">
            <w:pPr>
              <w:spacing w:after="0" w:line="240" w:lineRule="auto"/>
            </w:pPr>
          </w:p>
        </w:tc>
        <w:tc>
          <w:tcPr>
            <w:tcW w:w="635" w:type="dxa"/>
            <w:shd w:val="clear" w:color="auto" w:fill="auto"/>
            <w:vAlign w:val="center"/>
          </w:tcPr>
          <w:p w14:paraId="5B1335FD" w14:textId="77777777" w:rsidR="00383403" w:rsidRPr="00967E71" w:rsidRDefault="00383403" w:rsidP="00742A4F">
            <w:pPr>
              <w:spacing w:after="0" w:line="240" w:lineRule="auto"/>
            </w:pPr>
          </w:p>
        </w:tc>
        <w:tc>
          <w:tcPr>
            <w:tcW w:w="635" w:type="dxa"/>
            <w:shd w:val="clear" w:color="auto" w:fill="auto"/>
            <w:vAlign w:val="center"/>
          </w:tcPr>
          <w:p w14:paraId="0B0B0AE6" w14:textId="77777777" w:rsidR="00383403" w:rsidRPr="00967E71" w:rsidRDefault="00383403" w:rsidP="00742A4F">
            <w:pPr>
              <w:spacing w:after="0" w:line="240" w:lineRule="auto"/>
            </w:pPr>
          </w:p>
        </w:tc>
        <w:tc>
          <w:tcPr>
            <w:tcW w:w="635" w:type="dxa"/>
            <w:shd w:val="clear" w:color="auto" w:fill="auto"/>
            <w:vAlign w:val="center"/>
          </w:tcPr>
          <w:p w14:paraId="41ADC0D1" w14:textId="77777777" w:rsidR="00383403" w:rsidRPr="00967E71" w:rsidRDefault="00383403" w:rsidP="00742A4F">
            <w:pPr>
              <w:spacing w:after="0" w:line="240" w:lineRule="auto"/>
            </w:pPr>
          </w:p>
        </w:tc>
      </w:tr>
    </w:tbl>
    <w:p w14:paraId="21CC03FB" w14:textId="77777777" w:rsidR="00AB79A4" w:rsidRDefault="00AB79A4" w:rsidP="00132573">
      <w:pPr>
        <w:pStyle w:val="Heading2"/>
        <w:sectPr w:rsidR="00AB79A4" w:rsidSect="00AA3395">
          <w:pgSz w:w="12240" w:h="15840" w:code="1"/>
          <w:pgMar w:top="1440" w:right="1440" w:bottom="1440" w:left="1440" w:header="648" w:footer="720" w:gutter="0"/>
          <w:cols w:space="720"/>
          <w:docGrid w:linePitch="360"/>
        </w:sectPr>
      </w:pPr>
    </w:p>
    <w:p w14:paraId="2AC16BB5" w14:textId="77777777" w:rsidR="00953CC4" w:rsidRPr="00967E71" w:rsidRDefault="00953CC4" w:rsidP="009808FB">
      <w:pPr>
        <w:pStyle w:val="Heading2"/>
        <w:spacing w:before="0"/>
      </w:pPr>
      <w:bookmarkStart w:id="99" w:name="_Toc202171132"/>
      <w:r>
        <w:lastRenderedPageBreak/>
        <w:t>End-of-Year Process Checklist</w:t>
      </w:r>
      <w:bookmarkEnd w:id="99"/>
    </w:p>
    <w:tbl>
      <w:tblPr>
        <w:tblW w:w="0" w:type="auto"/>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9"/>
        <w:gridCol w:w="626"/>
        <w:gridCol w:w="635"/>
        <w:gridCol w:w="636"/>
        <w:gridCol w:w="636"/>
        <w:gridCol w:w="636"/>
        <w:gridCol w:w="636"/>
        <w:gridCol w:w="636"/>
        <w:gridCol w:w="636"/>
        <w:gridCol w:w="636"/>
      </w:tblGrid>
      <w:tr w:rsidR="00A622F3" w:rsidRPr="00967E71" w14:paraId="535434D9" w14:textId="77777777" w:rsidTr="00953CC4">
        <w:trPr>
          <w:trHeight w:val="432"/>
          <w:tblHeader/>
        </w:trPr>
        <w:tc>
          <w:tcPr>
            <w:tcW w:w="3645" w:type="dxa"/>
            <w:gridSpan w:val="2"/>
            <w:tcBorders>
              <w:top w:val="nil"/>
            </w:tcBorders>
            <w:shd w:val="clear" w:color="auto" w:fill="004890"/>
            <w:vAlign w:val="center"/>
          </w:tcPr>
          <w:p w14:paraId="594DC915" w14:textId="77777777" w:rsidR="00A622F3" w:rsidRPr="003F703B" w:rsidRDefault="00A622F3" w:rsidP="000A2AFE">
            <w:pPr>
              <w:spacing w:after="0"/>
              <w:jc w:val="center"/>
              <w:rPr>
                <w:b/>
              </w:rPr>
            </w:pPr>
            <w:r w:rsidRPr="003F703B">
              <w:rPr>
                <w:b/>
              </w:rPr>
              <w:t>Process</w:t>
            </w:r>
          </w:p>
        </w:tc>
        <w:tc>
          <w:tcPr>
            <w:tcW w:w="5715" w:type="dxa"/>
            <w:gridSpan w:val="9"/>
            <w:tcBorders>
              <w:top w:val="single" w:sz="4" w:space="0" w:color="auto"/>
            </w:tcBorders>
            <w:shd w:val="clear" w:color="auto" w:fill="004890"/>
            <w:vAlign w:val="center"/>
          </w:tcPr>
          <w:p w14:paraId="18280BAA" w14:textId="77777777" w:rsidR="00A622F3" w:rsidRPr="003F703B" w:rsidRDefault="00A622F3" w:rsidP="000A2AFE">
            <w:pPr>
              <w:spacing w:after="0"/>
              <w:jc w:val="center"/>
              <w:rPr>
                <w:b/>
              </w:rPr>
            </w:pPr>
            <w:r w:rsidRPr="003F703B">
              <w:rPr>
                <w:b/>
              </w:rPr>
              <w:t>School Buildings</w:t>
            </w:r>
          </w:p>
        </w:tc>
      </w:tr>
      <w:tr w:rsidR="003F703B" w:rsidRPr="00967E71" w14:paraId="1DF92569" w14:textId="77777777" w:rsidTr="00B27710">
        <w:trPr>
          <w:trHeight w:val="288"/>
        </w:trPr>
        <w:tc>
          <w:tcPr>
            <w:tcW w:w="9360" w:type="dxa"/>
            <w:gridSpan w:val="11"/>
            <w:tcBorders>
              <w:left w:val="single" w:sz="4" w:space="0" w:color="auto"/>
              <w:right w:val="single" w:sz="4" w:space="0" w:color="auto"/>
            </w:tcBorders>
            <w:shd w:val="clear" w:color="auto" w:fill="BDD6EE"/>
            <w:vAlign w:val="center"/>
          </w:tcPr>
          <w:p w14:paraId="607C5C98" w14:textId="77777777" w:rsidR="002446C1" w:rsidRPr="00967E71" w:rsidRDefault="002446C1" w:rsidP="00742A4F">
            <w:pPr>
              <w:spacing w:after="0" w:line="240" w:lineRule="auto"/>
            </w:pPr>
            <w:r>
              <w:t>End-of-Year Process</w:t>
            </w:r>
          </w:p>
        </w:tc>
      </w:tr>
      <w:tr w:rsidR="003F703B" w:rsidRPr="00967E71" w14:paraId="55A4E552" w14:textId="77777777" w:rsidTr="00B27710">
        <w:trPr>
          <w:trHeight w:val="288"/>
        </w:trPr>
        <w:tc>
          <w:tcPr>
            <w:tcW w:w="3636" w:type="dxa"/>
            <w:tcBorders>
              <w:left w:val="single" w:sz="4" w:space="0" w:color="auto"/>
            </w:tcBorders>
            <w:shd w:val="clear" w:color="auto" w:fill="auto"/>
            <w:vAlign w:val="center"/>
          </w:tcPr>
          <w:p w14:paraId="7A1D0016" w14:textId="77777777" w:rsidR="002446C1" w:rsidRDefault="002446C1" w:rsidP="00742A4F">
            <w:pPr>
              <w:pStyle w:val="Indent"/>
              <w:spacing w:line="240" w:lineRule="auto"/>
            </w:pPr>
            <w:r>
              <w:t>Verify End-of-Year Process Screen Setup</w:t>
            </w:r>
          </w:p>
        </w:tc>
        <w:tc>
          <w:tcPr>
            <w:tcW w:w="636" w:type="dxa"/>
            <w:gridSpan w:val="2"/>
            <w:shd w:val="clear" w:color="auto" w:fill="auto"/>
            <w:vAlign w:val="center"/>
          </w:tcPr>
          <w:p w14:paraId="45994F1E" w14:textId="77777777" w:rsidR="002446C1" w:rsidRPr="00967E71" w:rsidRDefault="002446C1" w:rsidP="00742A4F">
            <w:pPr>
              <w:spacing w:after="0" w:line="240" w:lineRule="auto"/>
            </w:pPr>
          </w:p>
        </w:tc>
        <w:tc>
          <w:tcPr>
            <w:tcW w:w="636" w:type="dxa"/>
            <w:shd w:val="clear" w:color="auto" w:fill="auto"/>
            <w:vAlign w:val="center"/>
          </w:tcPr>
          <w:p w14:paraId="257D06F2" w14:textId="77777777" w:rsidR="002446C1" w:rsidRPr="00967E71" w:rsidRDefault="002446C1" w:rsidP="00742A4F">
            <w:pPr>
              <w:spacing w:after="0" w:line="240" w:lineRule="auto"/>
            </w:pPr>
          </w:p>
        </w:tc>
        <w:tc>
          <w:tcPr>
            <w:tcW w:w="636" w:type="dxa"/>
            <w:shd w:val="clear" w:color="auto" w:fill="auto"/>
            <w:vAlign w:val="center"/>
          </w:tcPr>
          <w:p w14:paraId="48802B9C" w14:textId="77777777" w:rsidR="002446C1" w:rsidRPr="00967E71" w:rsidRDefault="002446C1" w:rsidP="00742A4F">
            <w:pPr>
              <w:spacing w:after="0" w:line="240" w:lineRule="auto"/>
            </w:pPr>
          </w:p>
        </w:tc>
        <w:tc>
          <w:tcPr>
            <w:tcW w:w="636" w:type="dxa"/>
            <w:shd w:val="clear" w:color="auto" w:fill="auto"/>
            <w:vAlign w:val="center"/>
          </w:tcPr>
          <w:p w14:paraId="7815D443" w14:textId="77777777" w:rsidR="002446C1" w:rsidRPr="00967E71" w:rsidRDefault="002446C1" w:rsidP="00742A4F">
            <w:pPr>
              <w:spacing w:after="0" w:line="240" w:lineRule="auto"/>
            </w:pPr>
          </w:p>
        </w:tc>
        <w:tc>
          <w:tcPr>
            <w:tcW w:w="636" w:type="dxa"/>
            <w:shd w:val="clear" w:color="auto" w:fill="auto"/>
            <w:vAlign w:val="center"/>
          </w:tcPr>
          <w:p w14:paraId="787D1150" w14:textId="77777777" w:rsidR="002446C1" w:rsidRPr="00967E71" w:rsidRDefault="002446C1" w:rsidP="00742A4F">
            <w:pPr>
              <w:spacing w:after="0" w:line="240" w:lineRule="auto"/>
            </w:pPr>
          </w:p>
        </w:tc>
        <w:tc>
          <w:tcPr>
            <w:tcW w:w="636" w:type="dxa"/>
            <w:shd w:val="clear" w:color="auto" w:fill="auto"/>
            <w:vAlign w:val="center"/>
          </w:tcPr>
          <w:p w14:paraId="710E1761" w14:textId="77777777" w:rsidR="002446C1" w:rsidRPr="00967E71" w:rsidRDefault="002446C1" w:rsidP="00742A4F">
            <w:pPr>
              <w:spacing w:after="0" w:line="240" w:lineRule="auto"/>
            </w:pPr>
          </w:p>
        </w:tc>
        <w:tc>
          <w:tcPr>
            <w:tcW w:w="636" w:type="dxa"/>
            <w:shd w:val="clear" w:color="auto" w:fill="auto"/>
            <w:vAlign w:val="center"/>
          </w:tcPr>
          <w:p w14:paraId="44A3E50A" w14:textId="77777777" w:rsidR="002446C1" w:rsidRPr="00967E71" w:rsidRDefault="002446C1" w:rsidP="00742A4F">
            <w:pPr>
              <w:spacing w:after="0" w:line="240" w:lineRule="auto"/>
            </w:pPr>
          </w:p>
        </w:tc>
        <w:tc>
          <w:tcPr>
            <w:tcW w:w="636" w:type="dxa"/>
            <w:shd w:val="clear" w:color="auto" w:fill="auto"/>
            <w:vAlign w:val="center"/>
          </w:tcPr>
          <w:p w14:paraId="5E9693C3" w14:textId="77777777" w:rsidR="002446C1" w:rsidRPr="00967E71" w:rsidRDefault="002446C1" w:rsidP="00742A4F">
            <w:pPr>
              <w:spacing w:after="0" w:line="240" w:lineRule="auto"/>
            </w:pPr>
          </w:p>
        </w:tc>
        <w:tc>
          <w:tcPr>
            <w:tcW w:w="636" w:type="dxa"/>
            <w:tcBorders>
              <w:right w:val="single" w:sz="4" w:space="0" w:color="auto"/>
            </w:tcBorders>
            <w:shd w:val="clear" w:color="auto" w:fill="auto"/>
            <w:vAlign w:val="center"/>
          </w:tcPr>
          <w:p w14:paraId="51AF8597" w14:textId="77777777" w:rsidR="002446C1" w:rsidRPr="00967E71" w:rsidRDefault="002446C1" w:rsidP="00742A4F">
            <w:pPr>
              <w:spacing w:after="0" w:line="240" w:lineRule="auto"/>
            </w:pPr>
          </w:p>
        </w:tc>
      </w:tr>
      <w:tr w:rsidR="003F703B" w:rsidRPr="00967E71" w14:paraId="6C737C95" w14:textId="77777777" w:rsidTr="00B27710">
        <w:trPr>
          <w:trHeight w:val="288"/>
        </w:trPr>
        <w:tc>
          <w:tcPr>
            <w:tcW w:w="3636" w:type="dxa"/>
            <w:tcBorders>
              <w:left w:val="single" w:sz="4" w:space="0" w:color="auto"/>
            </w:tcBorders>
            <w:shd w:val="clear" w:color="auto" w:fill="auto"/>
            <w:vAlign w:val="center"/>
          </w:tcPr>
          <w:p w14:paraId="31FE511C" w14:textId="77777777" w:rsidR="002446C1" w:rsidRDefault="002446C1" w:rsidP="00742A4F">
            <w:pPr>
              <w:pStyle w:val="Indent"/>
              <w:spacing w:line="240" w:lineRule="auto"/>
            </w:pPr>
            <w:r>
              <w:t>Run End-of-Year Process</w:t>
            </w:r>
          </w:p>
        </w:tc>
        <w:tc>
          <w:tcPr>
            <w:tcW w:w="636" w:type="dxa"/>
            <w:gridSpan w:val="2"/>
            <w:shd w:val="clear" w:color="auto" w:fill="auto"/>
            <w:vAlign w:val="center"/>
          </w:tcPr>
          <w:p w14:paraId="047A5C3E" w14:textId="77777777" w:rsidR="002446C1" w:rsidRPr="00967E71" w:rsidRDefault="002446C1" w:rsidP="00742A4F">
            <w:pPr>
              <w:spacing w:after="0" w:line="240" w:lineRule="auto"/>
            </w:pPr>
          </w:p>
        </w:tc>
        <w:tc>
          <w:tcPr>
            <w:tcW w:w="636" w:type="dxa"/>
            <w:shd w:val="clear" w:color="auto" w:fill="auto"/>
            <w:vAlign w:val="center"/>
          </w:tcPr>
          <w:p w14:paraId="65316B6C" w14:textId="77777777" w:rsidR="002446C1" w:rsidRPr="00967E71" w:rsidRDefault="002446C1" w:rsidP="00742A4F">
            <w:pPr>
              <w:spacing w:after="0" w:line="240" w:lineRule="auto"/>
            </w:pPr>
          </w:p>
        </w:tc>
        <w:tc>
          <w:tcPr>
            <w:tcW w:w="636" w:type="dxa"/>
            <w:shd w:val="clear" w:color="auto" w:fill="auto"/>
            <w:vAlign w:val="center"/>
          </w:tcPr>
          <w:p w14:paraId="33F2F137" w14:textId="77777777" w:rsidR="002446C1" w:rsidRPr="00967E71" w:rsidRDefault="002446C1" w:rsidP="00742A4F">
            <w:pPr>
              <w:spacing w:after="0" w:line="240" w:lineRule="auto"/>
            </w:pPr>
          </w:p>
        </w:tc>
        <w:tc>
          <w:tcPr>
            <w:tcW w:w="636" w:type="dxa"/>
            <w:shd w:val="clear" w:color="auto" w:fill="auto"/>
            <w:vAlign w:val="center"/>
          </w:tcPr>
          <w:p w14:paraId="0A1CA2CD" w14:textId="77777777" w:rsidR="002446C1" w:rsidRPr="00967E71" w:rsidRDefault="002446C1" w:rsidP="00742A4F">
            <w:pPr>
              <w:spacing w:after="0" w:line="240" w:lineRule="auto"/>
            </w:pPr>
          </w:p>
        </w:tc>
        <w:tc>
          <w:tcPr>
            <w:tcW w:w="636" w:type="dxa"/>
            <w:shd w:val="clear" w:color="auto" w:fill="auto"/>
            <w:vAlign w:val="center"/>
          </w:tcPr>
          <w:p w14:paraId="079E4175" w14:textId="77777777" w:rsidR="002446C1" w:rsidRPr="00967E71" w:rsidRDefault="002446C1" w:rsidP="00742A4F">
            <w:pPr>
              <w:spacing w:after="0" w:line="240" w:lineRule="auto"/>
            </w:pPr>
          </w:p>
        </w:tc>
        <w:tc>
          <w:tcPr>
            <w:tcW w:w="636" w:type="dxa"/>
            <w:shd w:val="clear" w:color="auto" w:fill="auto"/>
            <w:vAlign w:val="center"/>
          </w:tcPr>
          <w:p w14:paraId="5D41D4B5" w14:textId="77777777" w:rsidR="002446C1" w:rsidRPr="00967E71" w:rsidRDefault="002446C1" w:rsidP="00742A4F">
            <w:pPr>
              <w:spacing w:after="0" w:line="240" w:lineRule="auto"/>
            </w:pPr>
          </w:p>
        </w:tc>
        <w:tc>
          <w:tcPr>
            <w:tcW w:w="636" w:type="dxa"/>
            <w:shd w:val="clear" w:color="auto" w:fill="auto"/>
            <w:vAlign w:val="center"/>
          </w:tcPr>
          <w:p w14:paraId="418A0E3A" w14:textId="77777777" w:rsidR="002446C1" w:rsidRPr="00967E71" w:rsidRDefault="002446C1" w:rsidP="00742A4F">
            <w:pPr>
              <w:spacing w:after="0" w:line="240" w:lineRule="auto"/>
            </w:pPr>
          </w:p>
        </w:tc>
        <w:tc>
          <w:tcPr>
            <w:tcW w:w="636" w:type="dxa"/>
            <w:shd w:val="clear" w:color="auto" w:fill="auto"/>
            <w:vAlign w:val="center"/>
          </w:tcPr>
          <w:p w14:paraId="6850A52E" w14:textId="77777777" w:rsidR="002446C1" w:rsidRPr="00967E71" w:rsidRDefault="002446C1" w:rsidP="00742A4F">
            <w:pPr>
              <w:spacing w:after="0" w:line="240" w:lineRule="auto"/>
            </w:pPr>
          </w:p>
        </w:tc>
        <w:tc>
          <w:tcPr>
            <w:tcW w:w="636" w:type="dxa"/>
            <w:tcBorders>
              <w:right w:val="single" w:sz="4" w:space="0" w:color="auto"/>
            </w:tcBorders>
            <w:shd w:val="clear" w:color="auto" w:fill="auto"/>
            <w:vAlign w:val="center"/>
          </w:tcPr>
          <w:p w14:paraId="78DDB4F1" w14:textId="77777777" w:rsidR="002446C1" w:rsidRPr="00967E71" w:rsidRDefault="002446C1" w:rsidP="00742A4F">
            <w:pPr>
              <w:spacing w:after="0" w:line="240" w:lineRule="auto"/>
            </w:pPr>
          </w:p>
        </w:tc>
      </w:tr>
    </w:tbl>
    <w:p w14:paraId="257F43DC" w14:textId="77777777" w:rsidR="00953CC4" w:rsidRPr="00967E71" w:rsidRDefault="00953CC4" w:rsidP="002446C1">
      <w:pPr>
        <w:pStyle w:val="Heading2"/>
      </w:pPr>
      <w:bookmarkStart w:id="100" w:name="_Toc202171133"/>
      <w:r>
        <w:t>Post End-of-Year Process Checklist</w:t>
      </w:r>
      <w:bookmarkEnd w:id="100"/>
    </w:p>
    <w:tbl>
      <w:tblPr>
        <w:tblW w:w="0" w:type="auto"/>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9"/>
        <w:gridCol w:w="626"/>
        <w:gridCol w:w="635"/>
        <w:gridCol w:w="636"/>
        <w:gridCol w:w="636"/>
        <w:gridCol w:w="636"/>
        <w:gridCol w:w="636"/>
        <w:gridCol w:w="636"/>
        <w:gridCol w:w="636"/>
        <w:gridCol w:w="636"/>
      </w:tblGrid>
      <w:tr w:rsidR="00A622F3" w:rsidRPr="00967E71" w14:paraId="7FFAE219" w14:textId="77777777" w:rsidTr="00953CC4">
        <w:trPr>
          <w:trHeight w:val="432"/>
          <w:tblHeader/>
        </w:trPr>
        <w:tc>
          <w:tcPr>
            <w:tcW w:w="3645" w:type="dxa"/>
            <w:gridSpan w:val="2"/>
            <w:tcBorders>
              <w:top w:val="nil"/>
            </w:tcBorders>
            <w:shd w:val="clear" w:color="auto" w:fill="004890"/>
            <w:vAlign w:val="center"/>
          </w:tcPr>
          <w:p w14:paraId="1E5B1FC6" w14:textId="77777777" w:rsidR="00A622F3" w:rsidRPr="003F703B" w:rsidRDefault="00A622F3" w:rsidP="000A2AFE">
            <w:pPr>
              <w:spacing w:after="0"/>
              <w:jc w:val="center"/>
              <w:rPr>
                <w:b/>
              </w:rPr>
            </w:pPr>
            <w:r w:rsidRPr="003F703B">
              <w:rPr>
                <w:b/>
              </w:rPr>
              <w:t>Process</w:t>
            </w:r>
          </w:p>
        </w:tc>
        <w:tc>
          <w:tcPr>
            <w:tcW w:w="5715" w:type="dxa"/>
            <w:gridSpan w:val="9"/>
            <w:tcBorders>
              <w:top w:val="single" w:sz="4" w:space="0" w:color="auto"/>
            </w:tcBorders>
            <w:shd w:val="clear" w:color="auto" w:fill="004890"/>
            <w:vAlign w:val="center"/>
          </w:tcPr>
          <w:p w14:paraId="28DEA208" w14:textId="77777777" w:rsidR="00A622F3" w:rsidRPr="003F703B" w:rsidRDefault="00A622F3" w:rsidP="000A2AFE">
            <w:pPr>
              <w:spacing w:after="0"/>
              <w:jc w:val="center"/>
              <w:rPr>
                <w:b/>
              </w:rPr>
            </w:pPr>
            <w:r w:rsidRPr="003F703B">
              <w:rPr>
                <w:b/>
              </w:rPr>
              <w:t>School Buildings</w:t>
            </w:r>
          </w:p>
        </w:tc>
      </w:tr>
      <w:tr w:rsidR="003F703B" w:rsidRPr="00967E71" w14:paraId="3CA2169E" w14:textId="77777777" w:rsidTr="00B27710">
        <w:trPr>
          <w:trHeight w:val="288"/>
        </w:trPr>
        <w:tc>
          <w:tcPr>
            <w:tcW w:w="9360" w:type="dxa"/>
            <w:gridSpan w:val="11"/>
            <w:tcBorders>
              <w:left w:val="single" w:sz="4" w:space="0" w:color="auto"/>
              <w:right w:val="single" w:sz="4" w:space="0" w:color="auto"/>
            </w:tcBorders>
            <w:shd w:val="clear" w:color="auto" w:fill="BDD6EE"/>
            <w:vAlign w:val="center"/>
          </w:tcPr>
          <w:p w14:paraId="56C0C713" w14:textId="77777777" w:rsidR="002446C1" w:rsidRPr="00967E71" w:rsidRDefault="00504DB0" w:rsidP="00742A4F">
            <w:pPr>
              <w:spacing w:after="0" w:line="240" w:lineRule="auto"/>
            </w:pPr>
            <w:r>
              <w:t>District and School Administration</w:t>
            </w:r>
          </w:p>
        </w:tc>
      </w:tr>
      <w:tr w:rsidR="003F703B" w:rsidRPr="00967E71" w14:paraId="28989930" w14:textId="77777777" w:rsidTr="00B27710">
        <w:trPr>
          <w:trHeight w:val="288"/>
        </w:trPr>
        <w:tc>
          <w:tcPr>
            <w:tcW w:w="3636" w:type="dxa"/>
            <w:tcBorders>
              <w:left w:val="single" w:sz="4" w:space="0" w:color="auto"/>
            </w:tcBorders>
            <w:shd w:val="clear" w:color="auto" w:fill="auto"/>
            <w:vAlign w:val="center"/>
          </w:tcPr>
          <w:p w14:paraId="314A88C3" w14:textId="77777777" w:rsidR="002446C1" w:rsidRDefault="00504DB0" w:rsidP="00742A4F">
            <w:pPr>
              <w:pStyle w:val="Indent"/>
              <w:spacing w:line="240" w:lineRule="auto"/>
            </w:pPr>
            <w:r>
              <w:t>Entry and Exit Codes</w:t>
            </w:r>
          </w:p>
        </w:tc>
        <w:tc>
          <w:tcPr>
            <w:tcW w:w="636" w:type="dxa"/>
            <w:gridSpan w:val="2"/>
            <w:shd w:val="clear" w:color="auto" w:fill="auto"/>
            <w:vAlign w:val="center"/>
          </w:tcPr>
          <w:p w14:paraId="136D60C2" w14:textId="77777777" w:rsidR="002446C1" w:rsidRPr="00967E71" w:rsidRDefault="002446C1" w:rsidP="00742A4F">
            <w:pPr>
              <w:spacing w:after="0" w:line="240" w:lineRule="auto"/>
            </w:pPr>
          </w:p>
        </w:tc>
        <w:tc>
          <w:tcPr>
            <w:tcW w:w="636" w:type="dxa"/>
            <w:shd w:val="clear" w:color="auto" w:fill="auto"/>
            <w:vAlign w:val="center"/>
          </w:tcPr>
          <w:p w14:paraId="6625A3A1" w14:textId="77777777" w:rsidR="002446C1" w:rsidRPr="00967E71" w:rsidRDefault="002446C1" w:rsidP="00742A4F">
            <w:pPr>
              <w:spacing w:after="0" w:line="240" w:lineRule="auto"/>
            </w:pPr>
          </w:p>
        </w:tc>
        <w:tc>
          <w:tcPr>
            <w:tcW w:w="636" w:type="dxa"/>
            <w:shd w:val="clear" w:color="auto" w:fill="auto"/>
            <w:vAlign w:val="center"/>
          </w:tcPr>
          <w:p w14:paraId="4D033752" w14:textId="77777777" w:rsidR="002446C1" w:rsidRPr="00967E71" w:rsidRDefault="002446C1" w:rsidP="00742A4F">
            <w:pPr>
              <w:spacing w:after="0" w:line="240" w:lineRule="auto"/>
            </w:pPr>
          </w:p>
        </w:tc>
        <w:tc>
          <w:tcPr>
            <w:tcW w:w="636" w:type="dxa"/>
            <w:shd w:val="clear" w:color="auto" w:fill="auto"/>
            <w:vAlign w:val="center"/>
          </w:tcPr>
          <w:p w14:paraId="0F6E2AD8" w14:textId="77777777" w:rsidR="002446C1" w:rsidRPr="00967E71" w:rsidRDefault="002446C1" w:rsidP="00742A4F">
            <w:pPr>
              <w:spacing w:after="0" w:line="240" w:lineRule="auto"/>
            </w:pPr>
          </w:p>
        </w:tc>
        <w:tc>
          <w:tcPr>
            <w:tcW w:w="636" w:type="dxa"/>
            <w:shd w:val="clear" w:color="auto" w:fill="auto"/>
            <w:vAlign w:val="center"/>
          </w:tcPr>
          <w:p w14:paraId="106E6315" w14:textId="77777777" w:rsidR="002446C1" w:rsidRPr="00967E71" w:rsidRDefault="002446C1" w:rsidP="00742A4F">
            <w:pPr>
              <w:spacing w:after="0" w:line="240" w:lineRule="auto"/>
            </w:pPr>
          </w:p>
        </w:tc>
        <w:tc>
          <w:tcPr>
            <w:tcW w:w="636" w:type="dxa"/>
            <w:shd w:val="clear" w:color="auto" w:fill="auto"/>
            <w:vAlign w:val="center"/>
          </w:tcPr>
          <w:p w14:paraId="75DBE276" w14:textId="77777777" w:rsidR="002446C1" w:rsidRPr="00967E71" w:rsidRDefault="002446C1" w:rsidP="00742A4F">
            <w:pPr>
              <w:spacing w:after="0" w:line="240" w:lineRule="auto"/>
            </w:pPr>
          </w:p>
        </w:tc>
        <w:tc>
          <w:tcPr>
            <w:tcW w:w="636" w:type="dxa"/>
            <w:shd w:val="clear" w:color="auto" w:fill="auto"/>
            <w:vAlign w:val="center"/>
          </w:tcPr>
          <w:p w14:paraId="0F8BADCD" w14:textId="77777777" w:rsidR="002446C1" w:rsidRPr="00967E71" w:rsidRDefault="002446C1" w:rsidP="00742A4F">
            <w:pPr>
              <w:spacing w:after="0" w:line="240" w:lineRule="auto"/>
            </w:pPr>
          </w:p>
        </w:tc>
        <w:tc>
          <w:tcPr>
            <w:tcW w:w="636" w:type="dxa"/>
            <w:shd w:val="clear" w:color="auto" w:fill="auto"/>
            <w:vAlign w:val="center"/>
          </w:tcPr>
          <w:p w14:paraId="7C97385B" w14:textId="77777777" w:rsidR="002446C1" w:rsidRPr="00967E71" w:rsidRDefault="002446C1" w:rsidP="00742A4F">
            <w:pPr>
              <w:spacing w:after="0" w:line="240" w:lineRule="auto"/>
            </w:pPr>
          </w:p>
        </w:tc>
        <w:tc>
          <w:tcPr>
            <w:tcW w:w="636" w:type="dxa"/>
            <w:tcBorders>
              <w:right w:val="single" w:sz="4" w:space="0" w:color="auto"/>
            </w:tcBorders>
            <w:shd w:val="clear" w:color="auto" w:fill="auto"/>
            <w:vAlign w:val="center"/>
          </w:tcPr>
          <w:p w14:paraId="505A05AD" w14:textId="77777777" w:rsidR="002446C1" w:rsidRPr="00967E71" w:rsidRDefault="002446C1" w:rsidP="00742A4F">
            <w:pPr>
              <w:spacing w:after="0" w:line="240" w:lineRule="auto"/>
            </w:pPr>
          </w:p>
        </w:tc>
      </w:tr>
      <w:tr w:rsidR="003F703B" w:rsidRPr="00967E71" w14:paraId="17DD1718" w14:textId="77777777" w:rsidTr="00B27710">
        <w:trPr>
          <w:trHeight w:val="288"/>
        </w:trPr>
        <w:tc>
          <w:tcPr>
            <w:tcW w:w="3636" w:type="dxa"/>
            <w:tcBorders>
              <w:left w:val="single" w:sz="4" w:space="0" w:color="auto"/>
            </w:tcBorders>
            <w:shd w:val="clear" w:color="auto" w:fill="auto"/>
            <w:vAlign w:val="center"/>
          </w:tcPr>
          <w:p w14:paraId="01398A07" w14:textId="77777777" w:rsidR="002446C1" w:rsidRDefault="00504DB0" w:rsidP="00742A4F">
            <w:pPr>
              <w:pStyle w:val="Indent"/>
              <w:spacing w:line="240" w:lineRule="auto"/>
            </w:pPr>
            <w:r>
              <w:t>School Information</w:t>
            </w:r>
          </w:p>
        </w:tc>
        <w:tc>
          <w:tcPr>
            <w:tcW w:w="636" w:type="dxa"/>
            <w:gridSpan w:val="2"/>
            <w:shd w:val="clear" w:color="auto" w:fill="auto"/>
            <w:vAlign w:val="center"/>
          </w:tcPr>
          <w:p w14:paraId="1770DBE1" w14:textId="77777777" w:rsidR="002446C1" w:rsidRPr="00967E71" w:rsidRDefault="002446C1" w:rsidP="00742A4F">
            <w:pPr>
              <w:spacing w:after="0" w:line="240" w:lineRule="auto"/>
            </w:pPr>
          </w:p>
        </w:tc>
        <w:tc>
          <w:tcPr>
            <w:tcW w:w="636" w:type="dxa"/>
            <w:shd w:val="clear" w:color="auto" w:fill="auto"/>
            <w:vAlign w:val="center"/>
          </w:tcPr>
          <w:p w14:paraId="5FAFF618" w14:textId="77777777" w:rsidR="002446C1" w:rsidRPr="00967E71" w:rsidRDefault="002446C1" w:rsidP="00742A4F">
            <w:pPr>
              <w:spacing w:after="0" w:line="240" w:lineRule="auto"/>
            </w:pPr>
          </w:p>
        </w:tc>
        <w:tc>
          <w:tcPr>
            <w:tcW w:w="636" w:type="dxa"/>
            <w:shd w:val="clear" w:color="auto" w:fill="auto"/>
            <w:vAlign w:val="center"/>
          </w:tcPr>
          <w:p w14:paraId="7C80D443" w14:textId="77777777" w:rsidR="002446C1" w:rsidRPr="00967E71" w:rsidRDefault="002446C1" w:rsidP="00742A4F">
            <w:pPr>
              <w:spacing w:after="0" w:line="240" w:lineRule="auto"/>
            </w:pPr>
          </w:p>
        </w:tc>
        <w:tc>
          <w:tcPr>
            <w:tcW w:w="636" w:type="dxa"/>
            <w:shd w:val="clear" w:color="auto" w:fill="auto"/>
            <w:vAlign w:val="center"/>
          </w:tcPr>
          <w:p w14:paraId="755C1941" w14:textId="77777777" w:rsidR="002446C1" w:rsidRPr="00967E71" w:rsidRDefault="002446C1" w:rsidP="00742A4F">
            <w:pPr>
              <w:spacing w:after="0" w:line="240" w:lineRule="auto"/>
            </w:pPr>
          </w:p>
        </w:tc>
        <w:tc>
          <w:tcPr>
            <w:tcW w:w="636" w:type="dxa"/>
            <w:shd w:val="clear" w:color="auto" w:fill="auto"/>
            <w:vAlign w:val="center"/>
          </w:tcPr>
          <w:p w14:paraId="6941C9D2" w14:textId="77777777" w:rsidR="002446C1" w:rsidRPr="00967E71" w:rsidRDefault="002446C1" w:rsidP="00742A4F">
            <w:pPr>
              <w:spacing w:after="0" w:line="240" w:lineRule="auto"/>
            </w:pPr>
          </w:p>
        </w:tc>
        <w:tc>
          <w:tcPr>
            <w:tcW w:w="636" w:type="dxa"/>
            <w:shd w:val="clear" w:color="auto" w:fill="auto"/>
            <w:vAlign w:val="center"/>
          </w:tcPr>
          <w:p w14:paraId="1BE87D32" w14:textId="77777777" w:rsidR="002446C1" w:rsidRPr="00967E71" w:rsidRDefault="002446C1" w:rsidP="00742A4F">
            <w:pPr>
              <w:spacing w:after="0" w:line="240" w:lineRule="auto"/>
            </w:pPr>
          </w:p>
        </w:tc>
        <w:tc>
          <w:tcPr>
            <w:tcW w:w="636" w:type="dxa"/>
            <w:shd w:val="clear" w:color="auto" w:fill="auto"/>
            <w:vAlign w:val="center"/>
          </w:tcPr>
          <w:p w14:paraId="41179CF6" w14:textId="77777777" w:rsidR="002446C1" w:rsidRPr="00967E71" w:rsidRDefault="002446C1" w:rsidP="00742A4F">
            <w:pPr>
              <w:spacing w:after="0" w:line="240" w:lineRule="auto"/>
            </w:pPr>
          </w:p>
        </w:tc>
        <w:tc>
          <w:tcPr>
            <w:tcW w:w="636" w:type="dxa"/>
            <w:shd w:val="clear" w:color="auto" w:fill="auto"/>
            <w:vAlign w:val="center"/>
          </w:tcPr>
          <w:p w14:paraId="41ED733E" w14:textId="77777777" w:rsidR="002446C1" w:rsidRPr="00967E71" w:rsidRDefault="002446C1" w:rsidP="00742A4F">
            <w:pPr>
              <w:spacing w:after="0" w:line="240" w:lineRule="auto"/>
            </w:pPr>
          </w:p>
        </w:tc>
        <w:tc>
          <w:tcPr>
            <w:tcW w:w="636" w:type="dxa"/>
            <w:tcBorders>
              <w:right w:val="single" w:sz="4" w:space="0" w:color="auto"/>
            </w:tcBorders>
            <w:shd w:val="clear" w:color="auto" w:fill="auto"/>
            <w:vAlign w:val="center"/>
          </w:tcPr>
          <w:p w14:paraId="4D6ADE40" w14:textId="77777777" w:rsidR="002446C1" w:rsidRPr="00967E71" w:rsidRDefault="002446C1" w:rsidP="00742A4F">
            <w:pPr>
              <w:spacing w:after="0" w:line="240" w:lineRule="auto"/>
            </w:pPr>
          </w:p>
        </w:tc>
      </w:tr>
      <w:tr w:rsidR="003F703B" w:rsidRPr="00967E71" w14:paraId="41B26EAD" w14:textId="77777777" w:rsidTr="00B27710">
        <w:trPr>
          <w:trHeight w:val="288"/>
        </w:trPr>
        <w:tc>
          <w:tcPr>
            <w:tcW w:w="3636" w:type="dxa"/>
            <w:tcBorders>
              <w:left w:val="single" w:sz="4" w:space="0" w:color="auto"/>
            </w:tcBorders>
            <w:shd w:val="clear" w:color="auto" w:fill="auto"/>
            <w:vAlign w:val="center"/>
          </w:tcPr>
          <w:p w14:paraId="17CB9F08" w14:textId="77777777" w:rsidR="00504DB0" w:rsidRDefault="00504DB0" w:rsidP="00742A4F">
            <w:pPr>
              <w:pStyle w:val="Indent"/>
              <w:spacing w:line="240" w:lineRule="auto"/>
            </w:pPr>
            <w:r>
              <w:t>Default Term Level</w:t>
            </w:r>
          </w:p>
        </w:tc>
        <w:tc>
          <w:tcPr>
            <w:tcW w:w="636" w:type="dxa"/>
            <w:gridSpan w:val="2"/>
            <w:shd w:val="clear" w:color="auto" w:fill="auto"/>
            <w:vAlign w:val="center"/>
          </w:tcPr>
          <w:p w14:paraId="79A0A8EE" w14:textId="77777777" w:rsidR="00504DB0" w:rsidRPr="00967E71" w:rsidRDefault="00504DB0" w:rsidP="00742A4F">
            <w:pPr>
              <w:spacing w:after="0" w:line="240" w:lineRule="auto"/>
            </w:pPr>
          </w:p>
        </w:tc>
        <w:tc>
          <w:tcPr>
            <w:tcW w:w="636" w:type="dxa"/>
            <w:shd w:val="clear" w:color="auto" w:fill="auto"/>
            <w:vAlign w:val="center"/>
          </w:tcPr>
          <w:p w14:paraId="237DA70D" w14:textId="77777777" w:rsidR="00504DB0" w:rsidRPr="00967E71" w:rsidRDefault="00504DB0" w:rsidP="00742A4F">
            <w:pPr>
              <w:spacing w:after="0" w:line="240" w:lineRule="auto"/>
            </w:pPr>
          </w:p>
        </w:tc>
        <w:tc>
          <w:tcPr>
            <w:tcW w:w="636" w:type="dxa"/>
            <w:shd w:val="clear" w:color="auto" w:fill="auto"/>
            <w:vAlign w:val="center"/>
          </w:tcPr>
          <w:p w14:paraId="267E697A" w14:textId="77777777" w:rsidR="00504DB0" w:rsidRPr="00967E71" w:rsidRDefault="00504DB0" w:rsidP="00742A4F">
            <w:pPr>
              <w:spacing w:after="0" w:line="240" w:lineRule="auto"/>
            </w:pPr>
          </w:p>
        </w:tc>
        <w:tc>
          <w:tcPr>
            <w:tcW w:w="636" w:type="dxa"/>
            <w:shd w:val="clear" w:color="auto" w:fill="auto"/>
            <w:vAlign w:val="center"/>
          </w:tcPr>
          <w:p w14:paraId="5AA1394C" w14:textId="77777777" w:rsidR="00504DB0" w:rsidRPr="00967E71" w:rsidRDefault="00504DB0" w:rsidP="00742A4F">
            <w:pPr>
              <w:spacing w:after="0" w:line="240" w:lineRule="auto"/>
            </w:pPr>
          </w:p>
        </w:tc>
        <w:tc>
          <w:tcPr>
            <w:tcW w:w="636" w:type="dxa"/>
            <w:shd w:val="clear" w:color="auto" w:fill="auto"/>
            <w:vAlign w:val="center"/>
          </w:tcPr>
          <w:p w14:paraId="761FF97D" w14:textId="77777777" w:rsidR="00504DB0" w:rsidRPr="00967E71" w:rsidRDefault="00504DB0" w:rsidP="00742A4F">
            <w:pPr>
              <w:spacing w:after="0" w:line="240" w:lineRule="auto"/>
            </w:pPr>
          </w:p>
        </w:tc>
        <w:tc>
          <w:tcPr>
            <w:tcW w:w="636" w:type="dxa"/>
            <w:shd w:val="clear" w:color="auto" w:fill="auto"/>
            <w:vAlign w:val="center"/>
          </w:tcPr>
          <w:p w14:paraId="43B32B4B" w14:textId="77777777" w:rsidR="00504DB0" w:rsidRPr="00967E71" w:rsidRDefault="00504DB0" w:rsidP="00742A4F">
            <w:pPr>
              <w:spacing w:after="0" w:line="240" w:lineRule="auto"/>
            </w:pPr>
          </w:p>
        </w:tc>
        <w:tc>
          <w:tcPr>
            <w:tcW w:w="636" w:type="dxa"/>
            <w:shd w:val="clear" w:color="auto" w:fill="auto"/>
            <w:vAlign w:val="center"/>
          </w:tcPr>
          <w:p w14:paraId="4B90B1E4" w14:textId="77777777" w:rsidR="00504DB0" w:rsidRPr="00967E71" w:rsidRDefault="00504DB0" w:rsidP="00742A4F">
            <w:pPr>
              <w:spacing w:after="0" w:line="240" w:lineRule="auto"/>
            </w:pPr>
          </w:p>
        </w:tc>
        <w:tc>
          <w:tcPr>
            <w:tcW w:w="636" w:type="dxa"/>
            <w:shd w:val="clear" w:color="auto" w:fill="auto"/>
            <w:vAlign w:val="center"/>
          </w:tcPr>
          <w:p w14:paraId="090542E9" w14:textId="77777777" w:rsidR="00504DB0" w:rsidRPr="00967E71" w:rsidRDefault="00504DB0" w:rsidP="00742A4F">
            <w:pPr>
              <w:spacing w:after="0" w:line="240" w:lineRule="auto"/>
            </w:pPr>
          </w:p>
        </w:tc>
        <w:tc>
          <w:tcPr>
            <w:tcW w:w="636" w:type="dxa"/>
            <w:tcBorders>
              <w:right w:val="single" w:sz="4" w:space="0" w:color="auto"/>
            </w:tcBorders>
            <w:shd w:val="clear" w:color="auto" w:fill="auto"/>
            <w:vAlign w:val="center"/>
          </w:tcPr>
          <w:p w14:paraId="29E49846" w14:textId="77777777" w:rsidR="00504DB0" w:rsidRPr="00967E71" w:rsidRDefault="00504DB0" w:rsidP="00742A4F">
            <w:pPr>
              <w:spacing w:after="0" w:line="240" w:lineRule="auto"/>
            </w:pPr>
          </w:p>
        </w:tc>
      </w:tr>
      <w:tr w:rsidR="004607FF" w:rsidRPr="00967E71" w14:paraId="1979861D" w14:textId="77777777" w:rsidTr="00B27710">
        <w:trPr>
          <w:trHeight w:val="288"/>
        </w:trPr>
        <w:tc>
          <w:tcPr>
            <w:tcW w:w="3636" w:type="dxa"/>
            <w:tcBorders>
              <w:left w:val="single" w:sz="4" w:space="0" w:color="auto"/>
            </w:tcBorders>
            <w:shd w:val="clear" w:color="auto" w:fill="auto"/>
          </w:tcPr>
          <w:p w14:paraId="754CB3FE" w14:textId="77777777" w:rsidR="004607FF" w:rsidRPr="004607FF" w:rsidRDefault="004607FF" w:rsidP="004607FF">
            <w:pPr>
              <w:pStyle w:val="Indent"/>
            </w:pPr>
            <w:r w:rsidRPr="004607FF">
              <w:t>Default Term When Between School Years</w:t>
            </w:r>
          </w:p>
        </w:tc>
        <w:tc>
          <w:tcPr>
            <w:tcW w:w="636" w:type="dxa"/>
            <w:gridSpan w:val="2"/>
            <w:shd w:val="clear" w:color="auto" w:fill="auto"/>
          </w:tcPr>
          <w:p w14:paraId="1AA20C9D" w14:textId="77777777" w:rsidR="004607FF" w:rsidRDefault="004607FF" w:rsidP="004607FF"/>
        </w:tc>
        <w:tc>
          <w:tcPr>
            <w:tcW w:w="636" w:type="dxa"/>
            <w:shd w:val="clear" w:color="auto" w:fill="auto"/>
          </w:tcPr>
          <w:p w14:paraId="55CAA7E5" w14:textId="77777777" w:rsidR="004607FF" w:rsidRDefault="004607FF" w:rsidP="004607FF"/>
        </w:tc>
        <w:tc>
          <w:tcPr>
            <w:tcW w:w="636" w:type="dxa"/>
            <w:shd w:val="clear" w:color="auto" w:fill="auto"/>
          </w:tcPr>
          <w:p w14:paraId="5A97D342" w14:textId="77777777" w:rsidR="004607FF" w:rsidRDefault="004607FF" w:rsidP="004607FF"/>
        </w:tc>
        <w:tc>
          <w:tcPr>
            <w:tcW w:w="636" w:type="dxa"/>
            <w:shd w:val="clear" w:color="auto" w:fill="auto"/>
          </w:tcPr>
          <w:p w14:paraId="0D90675E" w14:textId="77777777" w:rsidR="004607FF" w:rsidRDefault="004607FF" w:rsidP="004607FF"/>
        </w:tc>
        <w:tc>
          <w:tcPr>
            <w:tcW w:w="636" w:type="dxa"/>
            <w:shd w:val="clear" w:color="auto" w:fill="auto"/>
          </w:tcPr>
          <w:p w14:paraId="77DA3333" w14:textId="77777777" w:rsidR="004607FF" w:rsidRDefault="004607FF" w:rsidP="004607FF"/>
        </w:tc>
        <w:tc>
          <w:tcPr>
            <w:tcW w:w="636" w:type="dxa"/>
            <w:shd w:val="clear" w:color="auto" w:fill="auto"/>
          </w:tcPr>
          <w:p w14:paraId="08EB1242" w14:textId="77777777" w:rsidR="004607FF" w:rsidRDefault="004607FF" w:rsidP="004607FF"/>
        </w:tc>
        <w:tc>
          <w:tcPr>
            <w:tcW w:w="636" w:type="dxa"/>
            <w:shd w:val="clear" w:color="auto" w:fill="auto"/>
          </w:tcPr>
          <w:p w14:paraId="3D2822A7" w14:textId="77777777" w:rsidR="004607FF" w:rsidRDefault="004607FF" w:rsidP="004607FF"/>
        </w:tc>
        <w:tc>
          <w:tcPr>
            <w:tcW w:w="636" w:type="dxa"/>
            <w:shd w:val="clear" w:color="auto" w:fill="auto"/>
          </w:tcPr>
          <w:p w14:paraId="47C62EBE" w14:textId="77777777" w:rsidR="004607FF" w:rsidRDefault="004607FF" w:rsidP="004607FF"/>
        </w:tc>
        <w:tc>
          <w:tcPr>
            <w:tcW w:w="636" w:type="dxa"/>
            <w:tcBorders>
              <w:right w:val="single" w:sz="4" w:space="0" w:color="auto"/>
            </w:tcBorders>
            <w:shd w:val="clear" w:color="auto" w:fill="auto"/>
          </w:tcPr>
          <w:p w14:paraId="18FC1335" w14:textId="77777777" w:rsidR="004607FF" w:rsidRDefault="004607FF" w:rsidP="004607FF"/>
        </w:tc>
      </w:tr>
      <w:tr w:rsidR="003F703B" w:rsidRPr="00967E71" w14:paraId="2059A287" w14:textId="77777777" w:rsidTr="00B27710">
        <w:trPr>
          <w:trHeight w:val="288"/>
        </w:trPr>
        <w:tc>
          <w:tcPr>
            <w:tcW w:w="3636" w:type="dxa"/>
            <w:tcBorders>
              <w:left w:val="single" w:sz="4" w:space="0" w:color="auto"/>
            </w:tcBorders>
            <w:shd w:val="clear" w:color="auto" w:fill="auto"/>
            <w:vAlign w:val="center"/>
          </w:tcPr>
          <w:p w14:paraId="661AC04E" w14:textId="77777777" w:rsidR="00504DB0" w:rsidRDefault="00504DB0" w:rsidP="00742A4F">
            <w:pPr>
              <w:pStyle w:val="Indent"/>
              <w:spacing w:line="240" w:lineRule="auto"/>
            </w:pPr>
            <w:r>
              <w:t>Bell Schedule</w:t>
            </w:r>
          </w:p>
        </w:tc>
        <w:tc>
          <w:tcPr>
            <w:tcW w:w="636" w:type="dxa"/>
            <w:gridSpan w:val="2"/>
            <w:shd w:val="clear" w:color="auto" w:fill="auto"/>
            <w:vAlign w:val="center"/>
          </w:tcPr>
          <w:p w14:paraId="2B504BE6" w14:textId="77777777" w:rsidR="00504DB0" w:rsidRPr="00967E71" w:rsidRDefault="00504DB0" w:rsidP="00742A4F">
            <w:pPr>
              <w:spacing w:after="0" w:line="240" w:lineRule="auto"/>
            </w:pPr>
          </w:p>
        </w:tc>
        <w:tc>
          <w:tcPr>
            <w:tcW w:w="636" w:type="dxa"/>
            <w:shd w:val="clear" w:color="auto" w:fill="auto"/>
            <w:vAlign w:val="center"/>
          </w:tcPr>
          <w:p w14:paraId="427C8F0C" w14:textId="77777777" w:rsidR="00504DB0" w:rsidRPr="00967E71" w:rsidRDefault="00504DB0" w:rsidP="00742A4F">
            <w:pPr>
              <w:spacing w:after="0" w:line="240" w:lineRule="auto"/>
            </w:pPr>
          </w:p>
        </w:tc>
        <w:tc>
          <w:tcPr>
            <w:tcW w:w="636" w:type="dxa"/>
            <w:shd w:val="clear" w:color="auto" w:fill="auto"/>
            <w:vAlign w:val="center"/>
          </w:tcPr>
          <w:p w14:paraId="3F8886B1" w14:textId="77777777" w:rsidR="00504DB0" w:rsidRPr="00967E71" w:rsidRDefault="00504DB0" w:rsidP="00742A4F">
            <w:pPr>
              <w:spacing w:after="0" w:line="240" w:lineRule="auto"/>
            </w:pPr>
          </w:p>
        </w:tc>
        <w:tc>
          <w:tcPr>
            <w:tcW w:w="636" w:type="dxa"/>
            <w:shd w:val="clear" w:color="auto" w:fill="auto"/>
            <w:vAlign w:val="center"/>
          </w:tcPr>
          <w:p w14:paraId="73A40B24" w14:textId="77777777" w:rsidR="00504DB0" w:rsidRPr="00967E71" w:rsidRDefault="00504DB0" w:rsidP="00742A4F">
            <w:pPr>
              <w:spacing w:after="0" w:line="240" w:lineRule="auto"/>
            </w:pPr>
          </w:p>
        </w:tc>
        <w:tc>
          <w:tcPr>
            <w:tcW w:w="636" w:type="dxa"/>
            <w:shd w:val="clear" w:color="auto" w:fill="auto"/>
            <w:vAlign w:val="center"/>
          </w:tcPr>
          <w:p w14:paraId="774C51EC" w14:textId="77777777" w:rsidR="00504DB0" w:rsidRPr="00967E71" w:rsidRDefault="00504DB0" w:rsidP="00742A4F">
            <w:pPr>
              <w:spacing w:after="0" w:line="240" w:lineRule="auto"/>
            </w:pPr>
          </w:p>
        </w:tc>
        <w:tc>
          <w:tcPr>
            <w:tcW w:w="636" w:type="dxa"/>
            <w:shd w:val="clear" w:color="auto" w:fill="auto"/>
            <w:vAlign w:val="center"/>
          </w:tcPr>
          <w:p w14:paraId="45EFAFAA" w14:textId="77777777" w:rsidR="00504DB0" w:rsidRPr="00967E71" w:rsidRDefault="00504DB0" w:rsidP="00742A4F">
            <w:pPr>
              <w:spacing w:after="0" w:line="240" w:lineRule="auto"/>
            </w:pPr>
          </w:p>
        </w:tc>
        <w:tc>
          <w:tcPr>
            <w:tcW w:w="636" w:type="dxa"/>
            <w:shd w:val="clear" w:color="auto" w:fill="auto"/>
            <w:vAlign w:val="center"/>
          </w:tcPr>
          <w:p w14:paraId="1732DA03" w14:textId="77777777" w:rsidR="00504DB0" w:rsidRPr="00967E71" w:rsidRDefault="00504DB0" w:rsidP="00742A4F">
            <w:pPr>
              <w:spacing w:after="0" w:line="240" w:lineRule="auto"/>
            </w:pPr>
          </w:p>
        </w:tc>
        <w:tc>
          <w:tcPr>
            <w:tcW w:w="636" w:type="dxa"/>
            <w:shd w:val="clear" w:color="auto" w:fill="auto"/>
            <w:vAlign w:val="center"/>
          </w:tcPr>
          <w:p w14:paraId="14E262FC" w14:textId="77777777" w:rsidR="00504DB0" w:rsidRPr="00967E71" w:rsidRDefault="00504DB0" w:rsidP="00742A4F">
            <w:pPr>
              <w:spacing w:after="0" w:line="240" w:lineRule="auto"/>
            </w:pPr>
          </w:p>
        </w:tc>
        <w:tc>
          <w:tcPr>
            <w:tcW w:w="636" w:type="dxa"/>
            <w:tcBorders>
              <w:right w:val="single" w:sz="4" w:space="0" w:color="auto"/>
            </w:tcBorders>
            <w:shd w:val="clear" w:color="auto" w:fill="auto"/>
            <w:vAlign w:val="center"/>
          </w:tcPr>
          <w:p w14:paraId="4BFC125F" w14:textId="77777777" w:rsidR="00504DB0" w:rsidRPr="00967E71" w:rsidRDefault="00504DB0" w:rsidP="00742A4F">
            <w:pPr>
              <w:spacing w:after="0" w:line="240" w:lineRule="auto"/>
            </w:pPr>
          </w:p>
        </w:tc>
      </w:tr>
      <w:tr w:rsidR="003F703B" w:rsidRPr="00967E71" w14:paraId="5B4B72C1" w14:textId="77777777" w:rsidTr="00B27710">
        <w:trPr>
          <w:trHeight w:val="288"/>
        </w:trPr>
        <w:tc>
          <w:tcPr>
            <w:tcW w:w="3636" w:type="dxa"/>
            <w:tcBorders>
              <w:left w:val="single" w:sz="4" w:space="0" w:color="auto"/>
            </w:tcBorders>
            <w:shd w:val="clear" w:color="auto" w:fill="auto"/>
            <w:vAlign w:val="center"/>
          </w:tcPr>
          <w:p w14:paraId="29BCCA9E" w14:textId="77777777" w:rsidR="00504DB0" w:rsidRDefault="00504DB0" w:rsidP="00742A4F">
            <w:pPr>
              <w:pStyle w:val="Indent"/>
              <w:spacing w:line="240" w:lineRule="auto"/>
            </w:pPr>
            <w:r>
              <w:t>Calendar Setup</w:t>
            </w:r>
          </w:p>
        </w:tc>
        <w:tc>
          <w:tcPr>
            <w:tcW w:w="636" w:type="dxa"/>
            <w:gridSpan w:val="2"/>
            <w:shd w:val="clear" w:color="auto" w:fill="auto"/>
            <w:vAlign w:val="center"/>
          </w:tcPr>
          <w:p w14:paraId="4AB5E45E" w14:textId="77777777" w:rsidR="00504DB0" w:rsidRPr="00967E71" w:rsidRDefault="00504DB0" w:rsidP="00742A4F">
            <w:pPr>
              <w:spacing w:after="0" w:line="240" w:lineRule="auto"/>
            </w:pPr>
          </w:p>
        </w:tc>
        <w:tc>
          <w:tcPr>
            <w:tcW w:w="636" w:type="dxa"/>
            <w:shd w:val="clear" w:color="auto" w:fill="auto"/>
            <w:vAlign w:val="center"/>
          </w:tcPr>
          <w:p w14:paraId="3F06C33D" w14:textId="77777777" w:rsidR="00504DB0" w:rsidRPr="00967E71" w:rsidRDefault="00504DB0" w:rsidP="00742A4F">
            <w:pPr>
              <w:spacing w:after="0" w:line="240" w:lineRule="auto"/>
            </w:pPr>
          </w:p>
        </w:tc>
        <w:tc>
          <w:tcPr>
            <w:tcW w:w="636" w:type="dxa"/>
            <w:shd w:val="clear" w:color="auto" w:fill="auto"/>
            <w:vAlign w:val="center"/>
          </w:tcPr>
          <w:p w14:paraId="017CD3E1" w14:textId="77777777" w:rsidR="00504DB0" w:rsidRPr="00967E71" w:rsidRDefault="00504DB0" w:rsidP="00742A4F">
            <w:pPr>
              <w:spacing w:after="0" w:line="240" w:lineRule="auto"/>
            </w:pPr>
          </w:p>
        </w:tc>
        <w:tc>
          <w:tcPr>
            <w:tcW w:w="636" w:type="dxa"/>
            <w:shd w:val="clear" w:color="auto" w:fill="auto"/>
            <w:vAlign w:val="center"/>
          </w:tcPr>
          <w:p w14:paraId="2CD9149D" w14:textId="77777777" w:rsidR="00504DB0" w:rsidRPr="00967E71" w:rsidRDefault="00504DB0" w:rsidP="00742A4F">
            <w:pPr>
              <w:spacing w:after="0" w:line="240" w:lineRule="auto"/>
            </w:pPr>
          </w:p>
        </w:tc>
        <w:tc>
          <w:tcPr>
            <w:tcW w:w="636" w:type="dxa"/>
            <w:shd w:val="clear" w:color="auto" w:fill="auto"/>
            <w:vAlign w:val="center"/>
          </w:tcPr>
          <w:p w14:paraId="1EF89584" w14:textId="77777777" w:rsidR="00504DB0" w:rsidRPr="00967E71" w:rsidRDefault="00504DB0" w:rsidP="00742A4F">
            <w:pPr>
              <w:spacing w:after="0" w:line="240" w:lineRule="auto"/>
            </w:pPr>
          </w:p>
        </w:tc>
        <w:tc>
          <w:tcPr>
            <w:tcW w:w="636" w:type="dxa"/>
            <w:shd w:val="clear" w:color="auto" w:fill="auto"/>
            <w:vAlign w:val="center"/>
          </w:tcPr>
          <w:p w14:paraId="418CBD0F" w14:textId="77777777" w:rsidR="00504DB0" w:rsidRPr="00967E71" w:rsidRDefault="00504DB0" w:rsidP="00742A4F">
            <w:pPr>
              <w:spacing w:after="0" w:line="240" w:lineRule="auto"/>
            </w:pPr>
          </w:p>
        </w:tc>
        <w:tc>
          <w:tcPr>
            <w:tcW w:w="636" w:type="dxa"/>
            <w:shd w:val="clear" w:color="auto" w:fill="auto"/>
            <w:vAlign w:val="center"/>
          </w:tcPr>
          <w:p w14:paraId="4F3DD150" w14:textId="77777777" w:rsidR="00504DB0" w:rsidRPr="00967E71" w:rsidRDefault="00504DB0" w:rsidP="00742A4F">
            <w:pPr>
              <w:spacing w:after="0" w:line="240" w:lineRule="auto"/>
            </w:pPr>
          </w:p>
        </w:tc>
        <w:tc>
          <w:tcPr>
            <w:tcW w:w="636" w:type="dxa"/>
            <w:shd w:val="clear" w:color="auto" w:fill="auto"/>
            <w:vAlign w:val="center"/>
          </w:tcPr>
          <w:p w14:paraId="1193B897" w14:textId="77777777" w:rsidR="00504DB0" w:rsidRPr="00967E71" w:rsidRDefault="00504DB0" w:rsidP="00742A4F">
            <w:pPr>
              <w:spacing w:after="0" w:line="240" w:lineRule="auto"/>
            </w:pPr>
          </w:p>
        </w:tc>
        <w:tc>
          <w:tcPr>
            <w:tcW w:w="636" w:type="dxa"/>
            <w:tcBorders>
              <w:right w:val="single" w:sz="4" w:space="0" w:color="auto"/>
            </w:tcBorders>
            <w:shd w:val="clear" w:color="auto" w:fill="auto"/>
            <w:vAlign w:val="center"/>
          </w:tcPr>
          <w:p w14:paraId="6B1D3A1E" w14:textId="77777777" w:rsidR="00504DB0" w:rsidRPr="00967E71" w:rsidRDefault="00504DB0" w:rsidP="00742A4F">
            <w:pPr>
              <w:spacing w:after="0" w:line="240" w:lineRule="auto"/>
            </w:pPr>
          </w:p>
        </w:tc>
      </w:tr>
      <w:tr w:rsidR="003F703B" w:rsidRPr="00967E71" w14:paraId="6C14026C" w14:textId="77777777" w:rsidTr="00B27710">
        <w:trPr>
          <w:trHeight w:val="288"/>
        </w:trPr>
        <w:tc>
          <w:tcPr>
            <w:tcW w:w="3636" w:type="dxa"/>
            <w:tcBorders>
              <w:left w:val="single" w:sz="4" w:space="0" w:color="auto"/>
            </w:tcBorders>
            <w:shd w:val="clear" w:color="auto" w:fill="auto"/>
            <w:vAlign w:val="center"/>
          </w:tcPr>
          <w:p w14:paraId="787E38A4" w14:textId="77777777" w:rsidR="00504DB0" w:rsidRDefault="00504DB0" w:rsidP="00742A4F">
            <w:pPr>
              <w:pStyle w:val="Indent"/>
              <w:spacing w:line="240" w:lineRule="auto"/>
            </w:pPr>
            <w:r>
              <w:t>Early Warning System</w:t>
            </w:r>
          </w:p>
        </w:tc>
        <w:tc>
          <w:tcPr>
            <w:tcW w:w="636" w:type="dxa"/>
            <w:gridSpan w:val="2"/>
            <w:shd w:val="clear" w:color="auto" w:fill="auto"/>
            <w:vAlign w:val="center"/>
          </w:tcPr>
          <w:p w14:paraId="1D4FE650" w14:textId="77777777" w:rsidR="00504DB0" w:rsidRPr="00967E71" w:rsidRDefault="00504DB0" w:rsidP="00742A4F">
            <w:pPr>
              <w:spacing w:after="0" w:line="240" w:lineRule="auto"/>
            </w:pPr>
          </w:p>
        </w:tc>
        <w:tc>
          <w:tcPr>
            <w:tcW w:w="636" w:type="dxa"/>
            <w:shd w:val="clear" w:color="auto" w:fill="auto"/>
            <w:vAlign w:val="center"/>
          </w:tcPr>
          <w:p w14:paraId="1D4352EC" w14:textId="77777777" w:rsidR="00504DB0" w:rsidRPr="00967E71" w:rsidRDefault="00504DB0" w:rsidP="00742A4F">
            <w:pPr>
              <w:spacing w:after="0" w:line="240" w:lineRule="auto"/>
            </w:pPr>
          </w:p>
        </w:tc>
        <w:tc>
          <w:tcPr>
            <w:tcW w:w="636" w:type="dxa"/>
            <w:shd w:val="clear" w:color="auto" w:fill="auto"/>
            <w:vAlign w:val="center"/>
          </w:tcPr>
          <w:p w14:paraId="3AD0E2A1" w14:textId="77777777" w:rsidR="00504DB0" w:rsidRPr="00967E71" w:rsidRDefault="00504DB0" w:rsidP="00742A4F">
            <w:pPr>
              <w:spacing w:after="0" w:line="240" w:lineRule="auto"/>
            </w:pPr>
          </w:p>
        </w:tc>
        <w:tc>
          <w:tcPr>
            <w:tcW w:w="636" w:type="dxa"/>
            <w:shd w:val="clear" w:color="auto" w:fill="auto"/>
            <w:vAlign w:val="center"/>
          </w:tcPr>
          <w:p w14:paraId="7A930B7C" w14:textId="77777777" w:rsidR="00504DB0" w:rsidRPr="00967E71" w:rsidRDefault="00504DB0" w:rsidP="00742A4F">
            <w:pPr>
              <w:spacing w:after="0" w:line="240" w:lineRule="auto"/>
            </w:pPr>
          </w:p>
        </w:tc>
        <w:tc>
          <w:tcPr>
            <w:tcW w:w="636" w:type="dxa"/>
            <w:shd w:val="clear" w:color="auto" w:fill="auto"/>
            <w:vAlign w:val="center"/>
          </w:tcPr>
          <w:p w14:paraId="762C7B72" w14:textId="77777777" w:rsidR="00504DB0" w:rsidRPr="00967E71" w:rsidRDefault="00504DB0" w:rsidP="00742A4F">
            <w:pPr>
              <w:spacing w:after="0" w:line="240" w:lineRule="auto"/>
            </w:pPr>
          </w:p>
        </w:tc>
        <w:tc>
          <w:tcPr>
            <w:tcW w:w="636" w:type="dxa"/>
            <w:shd w:val="clear" w:color="auto" w:fill="auto"/>
            <w:vAlign w:val="center"/>
          </w:tcPr>
          <w:p w14:paraId="2388B7BB" w14:textId="77777777" w:rsidR="00504DB0" w:rsidRPr="00967E71" w:rsidRDefault="00504DB0" w:rsidP="00742A4F">
            <w:pPr>
              <w:spacing w:after="0" w:line="240" w:lineRule="auto"/>
            </w:pPr>
          </w:p>
        </w:tc>
        <w:tc>
          <w:tcPr>
            <w:tcW w:w="636" w:type="dxa"/>
            <w:shd w:val="clear" w:color="auto" w:fill="auto"/>
            <w:vAlign w:val="center"/>
          </w:tcPr>
          <w:p w14:paraId="4EFD4963" w14:textId="77777777" w:rsidR="00504DB0" w:rsidRPr="00967E71" w:rsidRDefault="00504DB0" w:rsidP="00742A4F">
            <w:pPr>
              <w:spacing w:after="0" w:line="240" w:lineRule="auto"/>
            </w:pPr>
          </w:p>
        </w:tc>
        <w:tc>
          <w:tcPr>
            <w:tcW w:w="636" w:type="dxa"/>
            <w:shd w:val="clear" w:color="auto" w:fill="auto"/>
            <w:vAlign w:val="center"/>
          </w:tcPr>
          <w:p w14:paraId="65F54D9A" w14:textId="77777777" w:rsidR="00504DB0" w:rsidRPr="00967E71" w:rsidRDefault="00504DB0" w:rsidP="00742A4F">
            <w:pPr>
              <w:spacing w:after="0" w:line="240" w:lineRule="auto"/>
            </w:pPr>
          </w:p>
        </w:tc>
        <w:tc>
          <w:tcPr>
            <w:tcW w:w="636" w:type="dxa"/>
            <w:tcBorders>
              <w:right w:val="single" w:sz="4" w:space="0" w:color="auto"/>
            </w:tcBorders>
            <w:shd w:val="clear" w:color="auto" w:fill="auto"/>
            <w:vAlign w:val="center"/>
          </w:tcPr>
          <w:p w14:paraId="0EAF09B4" w14:textId="77777777" w:rsidR="00504DB0" w:rsidRPr="00967E71" w:rsidRDefault="00504DB0" w:rsidP="00742A4F">
            <w:pPr>
              <w:spacing w:after="0" w:line="240" w:lineRule="auto"/>
            </w:pPr>
          </w:p>
        </w:tc>
      </w:tr>
      <w:tr w:rsidR="003F703B" w:rsidRPr="00967E71" w14:paraId="6879C416" w14:textId="77777777" w:rsidTr="00B27710">
        <w:trPr>
          <w:trHeight w:val="288"/>
        </w:trPr>
        <w:tc>
          <w:tcPr>
            <w:tcW w:w="9360" w:type="dxa"/>
            <w:gridSpan w:val="11"/>
            <w:tcBorders>
              <w:left w:val="single" w:sz="4" w:space="0" w:color="auto"/>
              <w:right w:val="single" w:sz="4" w:space="0" w:color="auto"/>
            </w:tcBorders>
            <w:shd w:val="clear" w:color="auto" w:fill="BDD6EE"/>
            <w:vAlign w:val="center"/>
          </w:tcPr>
          <w:p w14:paraId="56ADE6BD" w14:textId="77777777" w:rsidR="00504DB0" w:rsidRPr="00967E71" w:rsidRDefault="00504DB0" w:rsidP="00742A4F">
            <w:pPr>
              <w:spacing w:after="0" w:line="240" w:lineRule="auto"/>
            </w:pPr>
            <w:r>
              <w:t>Scheduling</w:t>
            </w:r>
          </w:p>
        </w:tc>
      </w:tr>
      <w:tr w:rsidR="00B27710" w:rsidRPr="00967E71" w14:paraId="28ABC7D5" w14:textId="77777777" w:rsidTr="00B27710">
        <w:trPr>
          <w:trHeight w:val="288"/>
        </w:trPr>
        <w:tc>
          <w:tcPr>
            <w:tcW w:w="3636" w:type="dxa"/>
            <w:tcBorders>
              <w:left w:val="single" w:sz="4" w:space="0" w:color="auto"/>
            </w:tcBorders>
            <w:shd w:val="clear" w:color="auto" w:fill="auto"/>
            <w:vAlign w:val="center"/>
          </w:tcPr>
          <w:p w14:paraId="2264819F" w14:textId="77777777" w:rsidR="00B27710" w:rsidRDefault="00B27710" w:rsidP="00742A4F">
            <w:pPr>
              <w:pStyle w:val="Indent"/>
              <w:spacing w:line="240" w:lineRule="auto"/>
            </w:pPr>
            <w:r>
              <w:t>Scheduling Security</w:t>
            </w:r>
          </w:p>
        </w:tc>
        <w:tc>
          <w:tcPr>
            <w:tcW w:w="636" w:type="dxa"/>
            <w:gridSpan w:val="2"/>
            <w:shd w:val="clear" w:color="auto" w:fill="auto"/>
            <w:vAlign w:val="center"/>
          </w:tcPr>
          <w:p w14:paraId="04CD6D62" w14:textId="77777777" w:rsidR="00B27710" w:rsidRPr="00967E71" w:rsidRDefault="00B27710" w:rsidP="00742A4F">
            <w:pPr>
              <w:spacing w:after="0" w:line="240" w:lineRule="auto"/>
            </w:pPr>
          </w:p>
        </w:tc>
        <w:tc>
          <w:tcPr>
            <w:tcW w:w="636" w:type="dxa"/>
            <w:shd w:val="clear" w:color="auto" w:fill="auto"/>
            <w:vAlign w:val="center"/>
          </w:tcPr>
          <w:p w14:paraId="57E9FA0E" w14:textId="77777777" w:rsidR="00B27710" w:rsidRPr="00967E71" w:rsidRDefault="00B27710" w:rsidP="00742A4F">
            <w:pPr>
              <w:spacing w:after="0" w:line="240" w:lineRule="auto"/>
            </w:pPr>
          </w:p>
        </w:tc>
        <w:tc>
          <w:tcPr>
            <w:tcW w:w="636" w:type="dxa"/>
            <w:shd w:val="clear" w:color="auto" w:fill="auto"/>
            <w:vAlign w:val="center"/>
          </w:tcPr>
          <w:p w14:paraId="462AC06E" w14:textId="77777777" w:rsidR="00B27710" w:rsidRPr="00967E71" w:rsidRDefault="00B27710" w:rsidP="00742A4F">
            <w:pPr>
              <w:spacing w:after="0" w:line="240" w:lineRule="auto"/>
            </w:pPr>
          </w:p>
        </w:tc>
        <w:tc>
          <w:tcPr>
            <w:tcW w:w="636" w:type="dxa"/>
            <w:shd w:val="clear" w:color="auto" w:fill="auto"/>
            <w:vAlign w:val="center"/>
          </w:tcPr>
          <w:p w14:paraId="71251187" w14:textId="77777777" w:rsidR="00B27710" w:rsidRPr="00967E71" w:rsidRDefault="00B27710" w:rsidP="00742A4F">
            <w:pPr>
              <w:spacing w:after="0" w:line="240" w:lineRule="auto"/>
            </w:pPr>
          </w:p>
        </w:tc>
        <w:tc>
          <w:tcPr>
            <w:tcW w:w="636" w:type="dxa"/>
            <w:shd w:val="clear" w:color="auto" w:fill="auto"/>
            <w:vAlign w:val="center"/>
          </w:tcPr>
          <w:p w14:paraId="361E5284" w14:textId="77777777" w:rsidR="00B27710" w:rsidRPr="00967E71" w:rsidRDefault="00B27710" w:rsidP="00742A4F">
            <w:pPr>
              <w:spacing w:after="0" w:line="240" w:lineRule="auto"/>
            </w:pPr>
          </w:p>
        </w:tc>
        <w:tc>
          <w:tcPr>
            <w:tcW w:w="636" w:type="dxa"/>
            <w:shd w:val="clear" w:color="auto" w:fill="auto"/>
            <w:vAlign w:val="center"/>
          </w:tcPr>
          <w:p w14:paraId="44507023" w14:textId="77777777" w:rsidR="00B27710" w:rsidRPr="00967E71" w:rsidRDefault="00B27710" w:rsidP="00742A4F">
            <w:pPr>
              <w:spacing w:after="0" w:line="240" w:lineRule="auto"/>
            </w:pPr>
          </w:p>
        </w:tc>
        <w:tc>
          <w:tcPr>
            <w:tcW w:w="636" w:type="dxa"/>
            <w:shd w:val="clear" w:color="auto" w:fill="auto"/>
            <w:vAlign w:val="center"/>
          </w:tcPr>
          <w:p w14:paraId="5CEAD4EA" w14:textId="77777777" w:rsidR="00B27710" w:rsidRPr="00967E71" w:rsidRDefault="00B27710" w:rsidP="00742A4F">
            <w:pPr>
              <w:spacing w:after="0" w:line="240" w:lineRule="auto"/>
            </w:pPr>
          </w:p>
        </w:tc>
        <w:tc>
          <w:tcPr>
            <w:tcW w:w="636" w:type="dxa"/>
            <w:shd w:val="clear" w:color="auto" w:fill="auto"/>
            <w:vAlign w:val="center"/>
          </w:tcPr>
          <w:p w14:paraId="37F70BEB" w14:textId="77777777" w:rsidR="00B27710" w:rsidRPr="00967E71" w:rsidRDefault="00B27710" w:rsidP="00742A4F">
            <w:pPr>
              <w:spacing w:after="0" w:line="240" w:lineRule="auto"/>
            </w:pPr>
          </w:p>
        </w:tc>
        <w:tc>
          <w:tcPr>
            <w:tcW w:w="636" w:type="dxa"/>
            <w:tcBorders>
              <w:right w:val="single" w:sz="4" w:space="0" w:color="auto"/>
            </w:tcBorders>
            <w:shd w:val="clear" w:color="auto" w:fill="auto"/>
            <w:vAlign w:val="center"/>
          </w:tcPr>
          <w:p w14:paraId="1B911A54" w14:textId="77777777" w:rsidR="00B27710" w:rsidRPr="00967E71" w:rsidRDefault="00B27710" w:rsidP="00742A4F">
            <w:pPr>
              <w:spacing w:after="0" w:line="240" w:lineRule="auto"/>
            </w:pPr>
          </w:p>
        </w:tc>
      </w:tr>
      <w:tr w:rsidR="003F703B" w:rsidRPr="00967E71" w14:paraId="1EDCA931" w14:textId="77777777" w:rsidTr="00B27710">
        <w:trPr>
          <w:trHeight w:val="288"/>
        </w:trPr>
        <w:tc>
          <w:tcPr>
            <w:tcW w:w="3636" w:type="dxa"/>
            <w:tcBorders>
              <w:left w:val="single" w:sz="4" w:space="0" w:color="auto"/>
            </w:tcBorders>
            <w:shd w:val="clear" w:color="auto" w:fill="auto"/>
            <w:vAlign w:val="center"/>
          </w:tcPr>
          <w:p w14:paraId="611DFC83" w14:textId="77777777" w:rsidR="00504DB0" w:rsidRDefault="00742A4F" w:rsidP="00742A4F">
            <w:pPr>
              <w:pStyle w:val="Indent"/>
              <w:spacing w:line="240" w:lineRule="auto"/>
            </w:pPr>
            <w:r>
              <w:t>Copy Master Schedule (Live Side)</w:t>
            </w:r>
          </w:p>
        </w:tc>
        <w:tc>
          <w:tcPr>
            <w:tcW w:w="636" w:type="dxa"/>
            <w:gridSpan w:val="2"/>
            <w:shd w:val="clear" w:color="auto" w:fill="auto"/>
            <w:vAlign w:val="center"/>
          </w:tcPr>
          <w:p w14:paraId="566D0807" w14:textId="77777777" w:rsidR="00504DB0" w:rsidRPr="00967E71" w:rsidRDefault="00504DB0" w:rsidP="00742A4F">
            <w:pPr>
              <w:spacing w:after="0" w:line="240" w:lineRule="auto"/>
            </w:pPr>
          </w:p>
        </w:tc>
        <w:tc>
          <w:tcPr>
            <w:tcW w:w="636" w:type="dxa"/>
            <w:shd w:val="clear" w:color="auto" w:fill="auto"/>
            <w:vAlign w:val="center"/>
          </w:tcPr>
          <w:p w14:paraId="2FD9D799" w14:textId="77777777" w:rsidR="00504DB0" w:rsidRPr="00967E71" w:rsidRDefault="00504DB0" w:rsidP="00742A4F">
            <w:pPr>
              <w:spacing w:after="0" w:line="240" w:lineRule="auto"/>
            </w:pPr>
          </w:p>
        </w:tc>
        <w:tc>
          <w:tcPr>
            <w:tcW w:w="636" w:type="dxa"/>
            <w:shd w:val="clear" w:color="auto" w:fill="auto"/>
            <w:vAlign w:val="center"/>
          </w:tcPr>
          <w:p w14:paraId="5330E75E" w14:textId="77777777" w:rsidR="00504DB0" w:rsidRPr="00967E71" w:rsidRDefault="00504DB0" w:rsidP="00742A4F">
            <w:pPr>
              <w:spacing w:after="0" w:line="240" w:lineRule="auto"/>
            </w:pPr>
          </w:p>
        </w:tc>
        <w:tc>
          <w:tcPr>
            <w:tcW w:w="636" w:type="dxa"/>
            <w:shd w:val="clear" w:color="auto" w:fill="auto"/>
            <w:vAlign w:val="center"/>
          </w:tcPr>
          <w:p w14:paraId="1628D260" w14:textId="77777777" w:rsidR="00504DB0" w:rsidRPr="00967E71" w:rsidRDefault="00504DB0" w:rsidP="00742A4F">
            <w:pPr>
              <w:spacing w:after="0" w:line="240" w:lineRule="auto"/>
            </w:pPr>
          </w:p>
        </w:tc>
        <w:tc>
          <w:tcPr>
            <w:tcW w:w="636" w:type="dxa"/>
            <w:shd w:val="clear" w:color="auto" w:fill="auto"/>
            <w:vAlign w:val="center"/>
          </w:tcPr>
          <w:p w14:paraId="371B5C75" w14:textId="77777777" w:rsidR="00504DB0" w:rsidRPr="00967E71" w:rsidRDefault="00504DB0" w:rsidP="00742A4F">
            <w:pPr>
              <w:spacing w:after="0" w:line="240" w:lineRule="auto"/>
            </w:pPr>
          </w:p>
        </w:tc>
        <w:tc>
          <w:tcPr>
            <w:tcW w:w="636" w:type="dxa"/>
            <w:shd w:val="clear" w:color="auto" w:fill="auto"/>
            <w:vAlign w:val="center"/>
          </w:tcPr>
          <w:p w14:paraId="2FB6B518" w14:textId="77777777" w:rsidR="00504DB0" w:rsidRPr="00967E71" w:rsidRDefault="00504DB0" w:rsidP="00742A4F">
            <w:pPr>
              <w:spacing w:after="0" w:line="240" w:lineRule="auto"/>
            </w:pPr>
          </w:p>
        </w:tc>
        <w:tc>
          <w:tcPr>
            <w:tcW w:w="636" w:type="dxa"/>
            <w:shd w:val="clear" w:color="auto" w:fill="auto"/>
            <w:vAlign w:val="center"/>
          </w:tcPr>
          <w:p w14:paraId="0F4E233A" w14:textId="77777777" w:rsidR="00504DB0" w:rsidRPr="00967E71" w:rsidRDefault="00504DB0" w:rsidP="00742A4F">
            <w:pPr>
              <w:spacing w:after="0" w:line="240" w:lineRule="auto"/>
            </w:pPr>
          </w:p>
        </w:tc>
        <w:tc>
          <w:tcPr>
            <w:tcW w:w="636" w:type="dxa"/>
            <w:shd w:val="clear" w:color="auto" w:fill="auto"/>
            <w:vAlign w:val="center"/>
          </w:tcPr>
          <w:p w14:paraId="43AA22D0" w14:textId="77777777" w:rsidR="00504DB0" w:rsidRPr="00967E71" w:rsidRDefault="00504DB0" w:rsidP="00742A4F">
            <w:pPr>
              <w:spacing w:after="0" w:line="240" w:lineRule="auto"/>
            </w:pPr>
          </w:p>
        </w:tc>
        <w:tc>
          <w:tcPr>
            <w:tcW w:w="636" w:type="dxa"/>
            <w:tcBorders>
              <w:right w:val="single" w:sz="4" w:space="0" w:color="auto"/>
            </w:tcBorders>
            <w:shd w:val="clear" w:color="auto" w:fill="auto"/>
            <w:vAlign w:val="center"/>
          </w:tcPr>
          <w:p w14:paraId="71066EFC" w14:textId="77777777" w:rsidR="00504DB0" w:rsidRPr="00967E71" w:rsidRDefault="00504DB0" w:rsidP="00742A4F">
            <w:pPr>
              <w:spacing w:after="0" w:line="240" w:lineRule="auto"/>
            </w:pPr>
          </w:p>
        </w:tc>
      </w:tr>
      <w:tr w:rsidR="00742A4F" w:rsidRPr="00967E71" w14:paraId="56320ADE" w14:textId="77777777" w:rsidTr="00B27710">
        <w:trPr>
          <w:trHeight w:val="288"/>
        </w:trPr>
        <w:tc>
          <w:tcPr>
            <w:tcW w:w="3636" w:type="dxa"/>
            <w:tcBorders>
              <w:left w:val="single" w:sz="4" w:space="0" w:color="auto"/>
            </w:tcBorders>
            <w:shd w:val="clear" w:color="auto" w:fill="auto"/>
            <w:vAlign w:val="center"/>
          </w:tcPr>
          <w:p w14:paraId="12538928" w14:textId="77777777" w:rsidR="00742A4F" w:rsidRDefault="00B27710" w:rsidP="00742A4F">
            <w:pPr>
              <w:pStyle w:val="Indent"/>
              <w:spacing w:line="240" w:lineRule="auto"/>
            </w:pPr>
            <w:r>
              <w:t>Periods</w:t>
            </w:r>
          </w:p>
        </w:tc>
        <w:tc>
          <w:tcPr>
            <w:tcW w:w="636" w:type="dxa"/>
            <w:gridSpan w:val="2"/>
            <w:shd w:val="clear" w:color="auto" w:fill="auto"/>
            <w:vAlign w:val="center"/>
          </w:tcPr>
          <w:p w14:paraId="29C17A88" w14:textId="77777777" w:rsidR="00742A4F" w:rsidRPr="00967E71" w:rsidRDefault="00742A4F" w:rsidP="00742A4F">
            <w:pPr>
              <w:spacing w:after="0" w:line="240" w:lineRule="auto"/>
            </w:pPr>
          </w:p>
        </w:tc>
        <w:tc>
          <w:tcPr>
            <w:tcW w:w="636" w:type="dxa"/>
            <w:shd w:val="clear" w:color="auto" w:fill="auto"/>
            <w:vAlign w:val="center"/>
          </w:tcPr>
          <w:p w14:paraId="7E867351" w14:textId="77777777" w:rsidR="00742A4F" w:rsidRPr="00967E71" w:rsidRDefault="00742A4F" w:rsidP="00742A4F">
            <w:pPr>
              <w:spacing w:after="0" w:line="240" w:lineRule="auto"/>
            </w:pPr>
          </w:p>
        </w:tc>
        <w:tc>
          <w:tcPr>
            <w:tcW w:w="636" w:type="dxa"/>
            <w:shd w:val="clear" w:color="auto" w:fill="auto"/>
            <w:vAlign w:val="center"/>
          </w:tcPr>
          <w:p w14:paraId="0702E84F" w14:textId="77777777" w:rsidR="00742A4F" w:rsidRPr="00967E71" w:rsidRDefault="00742A4F" w:rsidP="00742A4F">
            <w:pPr>
              <w:spacing w:after="0" w:line="240" w:lineRule="auto"/>
            </w:pPr>
          </w:p>
        </w:tc>
        <w:tc>
          <w:tcPr>
            <w:tcW w:w="636" w:type="dxa"/>
            <w:shd w:val="clear" w:color="auto" w:fill="auto"/>
            <w:vAlign w:val="center"/>
          </w:tcPr>
          <w:p w14:paraId="1596D82C" w14:textId="77777777" w:rsidR="00742A4F" w:rsidRPr="00967E71" w:rsidRDefault="00742A4F" w:rsidP="00742A4F">
            <w:pPr>
              <w:spacing w:after="0" w:line="240" w:lineRule="auto"/>
            </w:pPr>
          </w:p>
        </w:tc>
        <w:tc>
          <w:tcPr>
            <w:tcW w:w="636" w:type="dxa"/>
            <w:shd w:val="clear" w:color="auto" w:fill="auto"/>
            <w:vAlign w:val="center"/>
          </w:tcPr>
          <w:p w14:paraId="56EFCFAC" w14:textId="77777777" w:rsidR="00742A4F" w:rsidRPr="00967E71" w:rsidRDefault="00742A4F" w:rsidP="00742A4F">
            <w:pPr>
              <w:spacing w:after="0" w:line="240" w:lineRule="auto"/>
            </w:pPr>
          </w:p>
        </w:tc>
        <w:tc>
          <w:tcPr>
            <w:tcW w:w="636" w:type="dxa"/>
            <w:shd w:val="clear" w:color="auto" w:fill="auto"/>
            <w:vAlign w:val="center"/>
          </w:tcPr>
          <w:p w14:paraId="48FEE275" w14:textId="77777777" w:rsidR="00742A4F" w:rsidRPr="00967E71" w:rsidRDefault="00742A4F" w:rsidP="00742A4F">
            <w:pPr>
              <w:spacing w:after="0" w:line="240" w:lineRule="auto"/>
            </w:pPr>
          </w:p>
        </w:tc>
        <w:tc>
          <w:tcPr>
            <w:tcW w:w="636" w:type="dxa"/>
            <w:shd w:val="clear" w:color="auto" w:fill="auto"/>
            <w:vAlign w:val="center"/>
          </w:tcPr>
          <w:p w14:paraId="75428EB3" w14:textId="77777777" w:rsidR="00742A4F" w:rsidRPr="00967E71" w:rsidRDefault="00742A4F" w:rsidP="00742A4F">
            <w:pPr>
              <w:spacing w:after="0" w:line="240" w:lineRule="auto"/>
            </w:pPr>
          </w:p>
        </w:tc>
        <w:tc>
          <w:tcPr>
            <w:tcW w:w="636" w:type="dxa"/>
            <w:shd w:val="clear" w:color="auto" w:fill="auto"/>
            <w:vAlign w:val="center"/>
          </w:tcPr>
          <w:p w14:paraId="15694DF5" w14:textId="77777777" w:rsidR="00742A4F" w:rsidRPr="00967E71" w:rsidRDefault="00742A4F" w:rsidP="00742A4F">
            <w:pPr>
              <w:spacing w:after="0" w:line="240" w:lineRule="auto"/>
            </w:pPr>
          </w:p>
        </w:tc>
        <w:tc>
          <w:tcPr>
            <w:tcW w:w="636" w:type="dxa"/>
            <w:tcBorders>
              <w:right w:val="single" w:sz="4" w:space="0" w:color="auto"/>
            </w:tcBorders>
            <w:shd w:val="clear" w:color="auto" w:fill="auto"/>
            <w:vAlign w:val="center"/>
          </w:tcPr>
          <w:p w14:paraId="03E07D42" w14:textId="77777777" w:rsidR="00742A4F" w:rsidRPr="00967E71" w:rsidRDefault="00742A4F" w:rsidP="00742A4F">
            <w:pPr>
              <w:spacing w:after="0" w:line="240" w:lineRule="auto"/>
            </w:pPr>
          </w:p>
        </w:tc>
      </w:tr>
      <w:tr w:rsidR="003F703B" w:rsidRPr="00967E71" w14:paraId="7FAC2737" w14:textId="77777777" w:rsidTr="00B27710">
        <w:trPr>
          <w:trHeight w:val="288"/>
        </w:trPr>
        <w:tc>
          <w:tcPr>
            <w:tcW w:w="3636" w:type="dxa"/>
            <w:tcBorders>
              <w:left w:val="single" w:sz="4" w:space="0" w:color="auto"/>
            </w:tcBorders>
            <w:shd w:val="clear" w:color="auto" w:fill="auto"/>
            <w:vAlign w:val="center"/>
          </w:tcPr>
          <w:p w14:paraId="58D7C1D6" w14:textId="77777777" w:rsidR="00504DB0" w:rsidRDefault="00B27710" w:rsidP="00742A4F">
            <w:pPr>
              <w:pStyle w:val="Indent"/>
              <w:spacing w:line="240" w:lineRule="auto"/>
            </w:pPr>
            <w:r>
              <w:t>Days</w:t>
            </w:r>
          </w:p>
        </w:tc>
        <w:tc>
          <w:tcPr>
            <w:tcW w:w="636" w:type="dxa"/>
            <w:gridSpan w:val="2"/>
            <w:shd w:val="clear" w:color="auto" w:fill="auto"/>
            <w:vAlign w:val="center"/>
          </w:tcPr>
          <w:p w14:paraId="68340AC1" w14:textId="77777777" w:rsidR="00504DB0" w:rsidRPr="00967E71" w:rsidRDefault="00504DB0" w:rsidP="00742A4F">
            <w:pPr>
              <w:spacing w:after="0" w:line="240" w:lineRule="auto"/>
            </w:pPr>
          </w:p>
        </w:tc>
        <w:tc>
          <w:tcPr>
            <w:tcW w:w="636" w:type="dxa"/>
            <w:shd w:val="clear" w:color="auto" w:fill="auto"/>
            <w:vAlign w:val="center"/>
          </w:tcPr>
          <w:p w14:paraId="2F8D6A0D" w14:textId="77777777" w:rsidR="00504DB0" w:rsidRPr="00967E71" w:rsidRDefault="00504DB0" w:rsidP="00742A4F">
            <w:pPr>
              <w:spacing w:after="0" w:line="240" w:lineRule="auto"/>
            </w:pPr>
          </w:p>
        </w:tc>
        <w:tc>
          <w:tcPr>
            <w:tcW w:w="636" w:type="dxa"/>
            <w:shd w:val="clear" w:color="auto" w:fill="auto"/>
            <w:vAlign w:val="center"/>
          </w:tcPr>
          <w:p w14:paraId="5F2A49B1" w14:textId="77777777" w:rsidR="00504DB0" w:rsidRPr="00967E71" w:rsidRDefault="00504DB0" w:rsidP="00742A4F">
            <w:pPr>
              <w:spacing w:after="0" w:line="240" w:lineRule="auto"/>
            </w:pPr>
          </w:p>
        </w:tc>
        <w:tc>
          <w:tcPr>
            <w:tcW w:w="636" w:type="dxa"/>
            <w:shd w:val="clear" w:color="auto" w:fill="auto"/>
            <w:vAlign w:val="center"/>
          </w:tcPr>
          <w:p w14:paraId="7459E463" w14:textId="77777777" w:rsidR="00504DB0" w:rsidRPr="00967E71" w:rsidRDefault="00504DB0" w:rsidP="00742A4F">
            <w:pPr>
              <w:spacing w:after="0" w:line="240" w:lineRule="auto"/>
            </w:pPr>
          </w:p>
        </w:tc>
        <w:tc>
          <w:tcPr>
            <w:tcW w:w="636" w:type="dxa"/>
            <w:shd w:val="clear" w:color="auto" w:fill="auto"/>
            <w:vAlign w:val="center"/>
          </w:tcPr>
          <w:p w14:paraId="379BA90B" w14:textId="77777777" w:rsidR="00504DB0" w:rsidRPr="00967E71" w:rsidRDefault="00504DB0" w:rsidP="00742A4F">
            <w:pPr>
              <w:spacing w:after="0" w:line="240" w:lineRule="auto"/>
            </w:pPr>
          </w:p>
        </w:tc>
        <w:tc>
          <w:tcPr>
            <w:tcW w:w="636" w:type="dxa"/>
            <w:shd w:val="clear" w:color="auto" w:fill="auto"/>
            <w:vAlign w:val="center"/>
          </w:tcPr>
          <w:p w14:paraId="69B0E73B" w14:textId="77777777" w:rsidR="00504DB0" w:rsidRPr="00967E71" w:rsidRDefault="00504DB0" w:rsidP="00742A4F">
            <w:pPr>
              <w:spacing w:after="0" w:line="240" w:lineRule="auto"/>
            </w:pPr>
          </w:p>
        </w:tc>
        <w:tc>
          <w:tcPr>
            <w:tcW w:w="636" w:type="dxa"/>
            <w:shd w:val="clear" w:color="auto" w:fill="auto"/>
            <w:vAlign w:val="center"/>
          </w:tcPr>
          <w:p w14:paraId="42A3B347" w14:textId="77777777" w:rsidR="00504DB0" w:rsidRPr="00967E71" w:rsidRDefault="00504DB0" w:rsidP="00742A4F">
            <w:pPr>
              <w:spacing w:after="0" w:line="240" w:lineRule="auto"/>
            </w:pPr>
          </w:p>
        </w:tc>
        <w:tc>
          <w:tcPr>
            <w:tcW w:w="636" w:type="dxa"/>
            <w:shd w:val="clear" w:color="auto" w:fill="auto"/>
            <w:vAlign w:val="center"/>
          </w:tcPr>
          <w:p w14:paraId="1D217367" w14:textId="77777777" w:rsidR="00504DB0" w:rsidRPr="00967E71" w:rsidRDefault="00504DB0" w:rsidP="00742A4F">
            <w:pPr>
              <w:spacing w:after="0" w:line="240" w:lineRule="auto"/>
            </w:pPr>
          </w:p>
        </w:tc>
        <w:tc>
          <w:tcPr>
            <w:tcW w:w="636" w:type="dxa"/>
            <w:tcBorders>
              <w:right w:val="single" w:sz="4" w:space="0" w:color="auto"/>
            </w:tcBorders>
            <w:shd w:val="clear" w:color="auto" w:fill="auto"/>
            <w:vAlign w:val="center"/>
          </w:tcPr>
          <w:p w14:paraId="2754EA45" w14:textId="77777777" w:rsidR="00504DB0" w:rsidRPr="00967E71" w:rsidRDefault="00504DB0" w:rsidP="00742A4F">
            <w:pPr>
              <w:spacing w:after="0" w:line="240" w:lineRule="auto"/>
            </w:pPr>
          </w:p>
        </w:tc>
      </w:tr>
      <w:tr w:rsidR="003F703B" w:rsidRPr="00967E71" w14:paraId="07ECD9BB" w14:textId="77777777" w:rsidTr="00B27710">
        <w:trPr>
          <w:trHeight w:val="288"/>
        </w:trPr>
        <w:tc>
          <w:tcPr>
            <w:tcW w:w="3636" w:type="dxa"/>
            <w:tcBorders>
              <w:left w:val="single" w:sz="4" w:space="0" w:color="auto"/>
            </w:tcBorders>
            <w:shd w:val="clear" w:color="auto" w:fill="auto"/>
            <w:vAlign w:val="center"/>
          </w:tcPr>
          <w:p w14:paraId="0A695422" w14:textId="77777777" w:rsidR="00504DB0" w:rsidRDefault="00B27710" w:rsidP="00742A4F">
            <w:pPr>
              <w:pStyle w:val="Indent"/>
              <w:spacing w:line="240" w:lineRule="auto"/>
            </w:pPr>
            <w:r>
              <w:t>Reset Class Counts</w:t>
            </w:r>
          </w:p>
        </w:tc>
        <w:tc>
          <w:tcPr>
            <w:tcW w:w="636" w:type="dxa"/>
            <w:gridSpan w:val="2"/>
            <w:shd w:val="clear" w:color="auto" w:fill="auto"/>
            <w:vAlign w:val="center"/>
          </w:tcPr>
          <w:p w14:paraId="05CD463E" w14:textId="77777777" w:rsidR="00504DB0" w:rsidRPr="00967E71" w:rsidRDefault="00504DB0" w:rsidP="00742A4F">
            <w:pPr>
              <w:spacing w:after="0" w:line="240" w:lineRule="auto"/>
            </w:pPr>
          </w:p>
        </w:tc>
        <w:tc>
          <w:tcPr>
            <w:tcW w:w="636" w:type="dxa"/>
            <w:shd w:val="clear" w:color="auto" w:fill="auto"/>
            <w:vAlign w:val="center"/>
          </w:tcPr>
          <w:p w14:paraId="2F0C5A3E" w14:textId="77777777" w:rsidR="00504DB0" w:rsidRPr="00967E71" w:rsidRDefault="00504DB0" w:rsidP="00742A4F">
            <w:pPr>
              <w:spacing w:after="0" w:line="240" w:lineRule="auto"/>
            </w:pPr>
          </w:p>
        </w:tc>
        <w:tc>
          <w:tcPr>
            <w:tcW w:w="636" w:type="dxa"/>
            <w:shd w:val="clear" w:color="auto" w:fill="auto"/>
            <w:vAlign w:val="center"/>
          </w:tcPr>
          <w:p w14:paraId="07EECC53" w14:textId="77777777" w:rsidR="00504DB0" w:rsidRPr="00967E71" w:rsidRDefault="00504DB0" w:rsidP="00742A4F">
            <w:pPr>
              <w:spacing w:after="0" w:line="240" w:lineRule="auto"/>
            </w:pPr>
          </w:p>
        </w:tc>
        <w:tc>
          <w:tcPr>
            <w:tcW w:w="636" w:type="dxa"/>
            <w:shd w:val="clear" w:color="auto" w:fill="auto"/>
            <w:vAlign w:val="center"/>
          </w:tcPr>
          <w:p w14:paraId="6F2150C9" w14:textId="77777777" w:rsidR="00504DB0" w:rsidRPr="00967E71" w:rsidRDefault="00504DB0" w:rsidP="00742A4F">
            <w:pPr>
              <w:spacing w:after="0" w:line="240" w:lineRule="auto"/>
            </w:pPr>
          </w:p>
        </w:tc>
        <w:tc>
          <w:tcPr>
            <w:tcW w:w="636" w:type="dxa"/>
            <w:shd w:val="clear" w:color="auto" w:fill="auto"/>
            <w:vAlign w:val="center"/>
          </w:tcPr>
          <w:p w14:paraId="6C25178B" w14:textId="77777777" w:rsidR="00504DB0" w:rsidRPr="00967E71" w:rsidRDefault="00504DB0" w:rsidP="00742A4F">
            <w:pPr>
              <w:spacing w:after="0" w:line="240" w:lineRule="auto"/>
            </w:pPr>
          </w:p>
        </w:tc>
        <w:tc>
          <w:tcPr>
            <w:tcW w:w="636" w:type="dxa"/>
            <w:shd w:val="clear" w:color="auto" w:fill="auto"/>
            <w:vAlign w:val="center"/>
          </w:tcPr>
          <w:p w14:paraId="66051852" w14:textId="77777777" w:rsidR="00504DB0" w:rsidRPr="00967E71" w:rsidRDefault="00504DB0" w:rsidP="00742A4F">
            <w:pPr>
              <w:spacing w:after="0" w:line="240" w:lineRule="auto"/>
            </w:pPr>
          </w:p>
        </w:tc>
        <w:tc>
          <w:tcPr>
            <w:tcW w:w="636" w:type="dxa"/>
            <w:shd w:val="clear" w:color="auto" w:fill="auto"/>
            <w:vAlign w:val="center"/>
          </w:tcPr>
          <w:p w14:paraId="6C82E01F" w14:textId="77777777" w:rsidR="00504DB0" w:rsidRPr="00967E71" w:rsidRDefault="00504DB0" w:rsidP="00742A4F">
            <w:pPr>
              <w:spacing w:after="0" w:line="240" w:lineRule="auto"/>
            </w:pPr>
          </w:p>
        </w:tc>
        <w:tc>
          <w:tcPr>
            <w:tcW w:w="636" w:type="dxa"/>
            <w:shd w:val="clear" w:color="auto" w:fill="auto"/>
            <w:vAlign w:val="center"/>
          </w:tcPr>
          <w:p w14:paraId="73DCF966" w14:textId="77777777" w:rsidR="00504DB0" w:rsidRPr="00967E71" w:rsidRDefault="00504DB0" w:rsidP="00742A4F">
            <w:pPr>
              <w:spacing w:after="0" w:line="240" w:lineRule="auto"/>
            </w:pPr>
          </w:p>
        </w:tc>
        <w:tc>
          <w:tcPr>
            <w:tcW w:w="636" w:type="dxa"/>
            <w:tcBorders>
              <w:right w:val="single" w:sz="4" w:space="0" w:color="auto"/>
            </w:tcBorders>
            <w:shd w:val="clear" w:color="auto" w:fill="auto"/>
            <w:vAlign w:val="center"/>
          </w:tcPr>
          <w:p w14:paraId="7F58ACDF" w14:textId="77777777" w:rsidR="00504DB0" w:rsidRPr="00967E71" w:rsidRDefault="00504DB0" w:rsidP="00742A4F">
            <w:pPr>
              <w:spacing w:after="0" w:line="240" w:lineRule="auto"/>
            </w:pPr>
          </w:p>
        </w:tc>
      </w:tr>
      <w:tr w:rsidR="00B27710" w:rsidRPr="00967E71" w14:paraId="01131D9D" w14:textId="77777777" w:rsidTr="00B27710">
        <w:trPr>
          <w:trHeight w:val="288"/>
        </w:trPr>
        <w:tc>
          <w:tcPr>
            <w:tcW w:w="9360" w:type="dxa"/>
            <w:gridSpan w:val="11"/>
            <w:tcBorders>
              <w:left w:val="single" w:sz="4" w:space="0" w:color="auto"/>
              <w:right w:val="single" w:sz="4" w:space="0" w:color="auto"/>
            </w:tcBorders>
            <w:shd w:val="clear" w:color="auto" w:fill="BDD6EE"/>
            <w:vAlign w:val="center"/>
          </w:tcPr>
          <w:p w14:paraId="24699202" w14:textId="77777777" w:rsidR="00B27710" w:rsidRPr="00967E71" w:rsidRDefault="00B27710" w:rsidP="00BF20A0">
            <w:pPr>
              <w:spacing w:after="0" w:line="240" w:lineRule="auto"/>
            </w:pPr>
            <w:r>
              <w:t>Years and Terms</w:t>
            </w:r>
          </w:p>
        </w:tc>
      </w:tr>
      <w:tr w:rsidR="003F703B" w:rsidRPr="00967E71" w14:paraId="343704D9" w14:textId="77777777" w:rsidTr="00B27710">
        <w:trPr>
          <w:trHeight w:val="288"/>
        </w:trPr>
        <w:tc>
          <w:tcPr>
            <w:tcW w:w="3636" w:type="dxa"/>
            <w:tcBorders>
              <w:left w:val="single" w:sz="4" w:space="0" w:color="auto"/>
            </w:tcBorders>
            <w:shd w:val="clear" w:color="auto" w:fill="auto"/>
            <w:vAlign w:val="center"/>
          </w:tcPr>
          <w:p w14:paraId="5563BD11" w14:textId="77777777" w:rsidR="00504DB0" w:rsidRDefault="00B27710" w:rsidP="00742A4F">
            <w:pPr>
              <w:pStyle w:val="Indent"/>
              <w:spacing w:line="240" w:lineRule="auto"/>
            </w:pPr>
            <w:r>
              <w:t>Verify Start and End Dates</w:t>
            </w:r>
          </w:p>
        </w:tc>
        <w:tc>
          <w:tcPr>
            <w:tcW w:w="636" w:type="dxa"/>
            <w:gridSpan w:val="2"/>
            <w:shd w:val="clear" w:color="auto" w:fill="auto"/>
            <w:vAlign w:val="center"/>
          </w:tcPr>
          <w:p w14:paraId="6E591562" w14:textId="77777777" w:rsidR="00504DB0" w:rsidRPr="00967E71" w:rsidRDefault="00504DB0" w:rsidP="00742A4F">
            <w:pPr>
              <w:spacing w:after="0" w:line="240" w:lineRule="auto"/>
            </w:pPr>
          </w:p>
        </w:tc>
        <w:tc>
          <w:tcPr>
            <w:tcW w:w="636" w:type="dxa"/>
            <w:shd w:val="clear" w:color="auto" w:fill="auto"/>
            <w:vAlign w:val="center"/>
          </w:tcPr>
          <w:p w14:paraId="6A963E98" w14:textId="77777777" w:rsidR="00504DB0" w:rsidRPr="00967E71" w:rsidRDefault="00504DB0" w:rsidP="00742A4F">
            <w:pPr>
              <w:spacing w:after="0" w:line="240" w:lineRule="auto"/>
            </w:pPr>
          </w:p>
        </w:tc>
        <w:tc>
          <w:tcPr>
            <w:tcW w:w="636" w:type="dxa"/>
            <w:shd w:val="clear" w:color="auto" w:fill="auto"/>
            <w:vAlign w:val="center"/>
          </w:tcPr>
          <w:p w14:paraId="20EC3FF0" w14:textId="77777777" w:rsidR="00504DB0" w:rsidRPr="00967E71" w:rsidRDefault="00504DB0" w:rsidP="00742A4F">
            <w:pPr>
              <w:spacing w:after="0" w:line="240" w:lineRule="auto"/>
            </w:pPr>
          </w:p>
        </w:tc>
        <w:tc>
          <w:tcPr>
            <w:tcW w:w="636" w:type="dxa"/>
            <w:shd w:val="clear" w:color="auto" w:fill="auto"/>
            <w:vAlign w:val="center"/>
          </w:tcPr>
          <w:p w14:paraId="225D9130" w14:textId="77777777" w:rsidR="00504DB0" w:rsidRPr="00967E71" w:rsidRDefault="00504DB0" w:rsidP="00742A4F">
            <w:pPr>
              <w:spacing w:after="0" w:line="240" w:lineRule="auto"/>
            </w:pPr>
          </w:p>
        </w:tc>
        <w:tc>
          <w:tcPr>
            <w:tcW w:w="636" w:type="dxa"/>
            <w:shd w:val="clear" w:color="auto" w:fill="auto"/>
            <w:vAlign w:val="center"/>
          </w:tcPr>
          <w:p w14:paraId="7A979E59" w14:textId="77777777" w:rsidR="00504DB0" w:rsidRPr="00967E71" w:rsidRDefault="00504DB0" w:rsidP="00742A4F">
            <w:pPr>
              <w:spacing w:after="0" w:line="240" w:lineRule="auto"/>
            </w:pPr>
          </w:p>
        </w:tc>
        <w:tc>
          <w:tcPr>
            <w:tcW w:w="636" w:type="dxa"/>
            <w:shd w:val="clear" w:color="auto" w:fill="auto"/>
            <w:vAlign w:val="center"/>
          </w:tcPr>
          <w:p w14:paraId="25A2BA37" w14:textId="77777777" w:rsidR="00504DB0" w:rsidRPr="00967E71" w:rsidRDefault="00504DB0" w:rsidP="00742A4F">
            <w:pPr>
              <w:spacing w:after="0" w:line="240" w:lineRule="auto"/>
            </w:pPr>
          </w:p>
        </w:tc>
        <w:tc>
          <w:tcPr>
            <w:tcW w:w="636" w:type="dxa"/>
            <w:shd w:val="clear" w:color="auto" w:fill="auto"/>
            <w:vAlign w:val="center"/>
          </w:tcPr>
          <w:p w14:paraId="6ECE8973" w14:textId="77777777" w:rsidR="00504DB0" w:rsidRPr="00967E71" w:rsidRDefault="00504DB0" w:rsidP="00742A4F">
            <w:pPr>
              <w:spacing w:after="0" w:line="240" w:lineRule="auto"/>
            </w:pPr>
          </w:p>
        </w:tc>
        <w:tc>
          <w:tcPr>
            <w:tcW w:w="636" w:type="dxa"/>
            <w:shd w:val="clear" w:color="auto" w:fill="auto"/>
            <w:vAlign w:val="center"/>
          </w:tcPr>
          <w:p w14:paraId="047BE6D5" w14:textId="77777777" w:rsidR="00504DB0" w:rsidRPr="00967E71" w:rsidRDefault="00504DB0" w:rsidP="00742A4F">
            <w:pPr>
              <w:spacing w:after="0" w:line="240" w:lineRule="auto"/>
            </w:pPr>
          </w:p>
        </w:tc>
        <w:tc>
          <w:tcPr>
            <w:tcW w:w="636" w:type="dxa"/>
            <w:tcBorders>
              <w:right w:val="single" w:sz="4" w:space="0" w:color="auto"/>
            </w:tcBorders>
            <w:shd w:val="clear" w:color="auto" w:fill="auto"/>
            <w:vAlign w:val="center"/>
          </w:tcPr>
          <w:p w14:paraId="20533C24" w14:textId="77777777" w:rsidR="00504DB0" w:rsidRPr="00967E71" w:rsidRDefault="00504DB0" w:rsidP="00742A4F">
            <w:pPr>
              <w:spacing w:after="0" w:line="240" w:lineRule="auto"/>
            </w:pPr>
          </w:p>
        </w:tc>
      </w:tr>
      <w:tr w:rsidR="00B27710" w:rsidRPr="00967E71" w14:paraId="796DE7DB" w14:textId="77777777" w:rsidTr="00B27710">
        <w:trPr>
          <w:trHeight w:val="288"/>
        </w:trPr>
        <w:tc>
          <w:tcPr>
            <w:tcW w:w="3636" w:type="dxa"/>
            <w:tcBorders>
              <w:left w:val="single" w:sz="4" w:space="0" w:color="auto"/>
            </w:tcBorders>
            <w:shd w:val="clear" w:color="auto" w:fill="auto"/>
            <w:vAlign w:val="center"/>
          </w:tcPr>
          <w:p w14:paraId="3DC1D585" w14:textId="77777777" w:rsidR="00B27710" w:rsidRDefault="00B27710" w:rsidP="00742A4F">
            <w:pPr>
              <w:pStyle w:val="Indent"/>
              <w:spacing w:line="240" w:lineRule="auto"/>
            </w:pPr>
            <w:r>
              <w:t>Michigan TSDL Store Code</w:t>
            </w:r>
          </w:p>
        </w:tc>
        <w:tc>
          <w:tcPr>
            <w:tcW w:w="636" w:type="dxa"/>
            <w:gridSpan w:val="2"/>
            <w:shd w:val="clear" w:color="auto" w:fill="auto"/>
            <w:vAlign w:val="center"/>
          </w:tcPr>
          <w:p w14:paraId="50291D3E" w14:textId="77777777" w:rsidR="00B27710" w:rsidRPr="00967E71" w:rsidRDefault="00B27710" w:rsidP="00742A4F">
            <w:pPr>
              <w:spacing w:after="0" w:line="240" w:lineRule="auto"/>
            </w:pPr>
          </w:p>
        </w:tc>
        <w:tc>
          <w:tcPr>
            <w:tcW w:w="636" w:type="dxa"/>
            <w:shd w:val="clear" w:color="auto" w:fill="auto"/>
            <w:vAlign w:val="center"/>
          </w:tcPr>
          <w:p w14:paraId="5453A9C4" w14:textId="77777777" w:rsidR="00B27710" w:rsidRPr="00967E71" w:rsidRDefault="00B27710" w:rsidP="00742A4F">
            <w:pPr>
              <w:spacing w:after="0" w:line="240" w:lineRule="auto"/>
            </w:pPr>
          </w:p>
        </w:tc>
        <w:tc>
          <w:tcPr>
            <w:tcW w:w="636" w:type="dxa"/>
            <w:shd w:val="clear" w:color="auto" w:fill="auto"/>
            <w:vAlign w:val="center"/>
          </w:tcPr>
          <w:p w14:paraId="28A4A0AB" w14:textId="77777777" w:rsidR="00B27710" w:rsidRPr="00967E71" w:rsidRDefault="00B27710" w:rsidP="00742A4F">
            <w:pPr>
              <w:spacing w:after="0" w:line="240" w:lineRule="auto"/>
            </w:pPr>
          </w:p>
        </w:tc>
        <w:tc>
          <w:tcPr>
            <w:tcW w:w="636" w:type="dxa"/>
            <w:shd w:val="clear" w:color="auto" w:fill="auto"/>
            <w:vAlign w:val="center"/>
          </w:tcPr>
          <w:p w14:paraId="4EB47924" w14:textId="77777777" w:rsidR="00B27710" w:rsidRPr="00967E71" w:rsidRDefault="00B27710" w:rsidP="00742A4F">
            <w:pPr>
              <w:spacing w:after="0" w:line="240" w:lineRule="auto"/>
            </w:pPr>
          </w:p>
        </w:tc>
        <w:tc>
          <w:tcPr>
            <w:tcW w:w="636" w:type="dxa"/>
            <w:shd w:val="clear" w:color="auto" w:fill="auto"/>
            <w:vAlign w:val="center"/>
          </w:tcPr>
          <w:p w14:paraId="7C983CAE" w14:textId="77777777" w:rsidR="00B27710" w:rsidRPr="00967E71" w:rsidRDefault="00B27710" w:rsidP="00742A4F">
            <w:pPr>
              <w:spacing w:after="0" w:line="240" w:lineRule="auto"/>
            </w:pPr>
          </w:p>
        </w:tc>
        <w:tc>
          <w:tcPr>
            <w:tcW w:w="636" w:type="dxa"/>
            <w:shd w:val="clear" w:color="auto" w:fill="auto"/>
            <w:vAlign w:val="center"/>
          </w:tcPr>
          <w:p w14:paraId="775CE0E9" w14:textId="77777777" w:rsidR="00B27710" w:rsidRPr="00967E71" w:rsidRDefault="00B27710" w:rsidP="00742A4F">
            <w:pPr>
              <w:spacing w:after="0" w:line="240" w:lineRule="auto"/>
            </w:pPr>
          </w:p>
        </w:tc>
        <w:tc>
          <w:tcPr>
            <w:tcW w:w="636" w:type="dxa"/>
            <w:shd w:val="clear" w:color="auto" w:fill="auto"/>
            <w:vAlign w:val="center"/>
          </w:tcPr>
          <w:p w14:paraId="412D34AB" w14:textId="77777777" w:rsidR="00B27710" w:rsidRPr="00967E71" w:rsidRDefault="00B27710" w:rsidP="00742A4F">
            <w:pPr>
              <w:spacing w:after="0" w:line="240" w:lineRule="auto"/>
            </w:pPr>
          </w:p>
        </w:tc>
        <w:tc>
          <w:tcPr>
            <w:tcW w:w="636" w:type="dxa"/>
            <w:shd w:val="clear" w:color="auto" w:fill="auto"/>
            <w:vAlign w:val="center"/>
          </w:tcPr>
          <w:p w14:paraId="7E4A5EDB" w14:textId="77777777" w:rsidR="00B27710" w:rsidRPr="00967E71" w:rsidRDefault="00B27710" w:rsidP="00742A4F">
            <w:pPr>
              <w:spacing w:after="0" w:line="240" w:lineRule="auto"/>
            </w:pPr>
          </w:p>
        </w:tc>
        <w:tc>
          <w:tcPr>
            <w:tcW w:w="636" w:type="dxa"/>
            <w:tcBorders>
              <w:right w:val="single" w:sz="4" w:space="0" w:color="auto"/>
            </w:tcBorders>
            <w:shd w:val="clear" w:color="auto" w:fill="auto"/>
            <w:vAlign w:val="center"/>
          </w:tcPr>
          <w:p w14:paraId="0625F67E" w14:textId="77777777" w:rsidR="00B27710" w:rsidRPr="00967E71" w:rsidRDefault="00B27710" w:rsidP="00742A4F">
            <w:pPr>
              <w:spacing w:after="0" w:line="240" w:lineRule="auto"/>
            </w:pPr>
          </w:p>
        </w:tc>
      </w:tr>
      <w:tr w:rsidR="003F703B" w:rsidRPr="00967E71" w14:paraId="1CE20C54" w14:textId="77777777" w:rsidTr="00B27710">
        <w:trPr>
          <w:trHeight w:val="288"/>
        </w:trPr>
        <w:tc>
          <w:tcPr>
            <w:tcW w:w="3636" w:type="dxa"/>
            <w:tcBorders>
              <w:left w:val="single" w:sz="4" w:space="0" w:color="auto"/>
            </w:tcBorders>
            <w:shd w:val="clear" w:color="auto" w:fill="auto"/>
            <w:vAlign w:val="center"/>
          </w:tcPr>
          <w:p w14:paraId="0864C395" w14:textId="77777777" w:rsidR="00504DB0" w:rsidRDefault="00B27710" w:rsidP="00742A4F">
            <w:pPr>
              <w:pStyle w:val="Indent"/>
              <w:spacing w:line="240" w:lineRule="auto"/>
            </w:pPr>
            <w:r>
              <w:t>Hide Schedules for Next School Year</w:t>
            </w:r>
          </w:p>
        </w:tc>
        <w:tc>
          <w:tcPr>
            <w:tcW w:w="636" w:type="dxa"/>
            <w:gridSpan w:val="2"/>
            <w:shd w:val="clear" w:color="auto" w:fill="auto"/>
            <w:vAlign w:val="center"/>
          </w:tcPr>
          <w:p w14:paraId="1CAFEAE5" w14:textId="77777777" w:rsidR="00504DB0" w:rsidRPr="00967E71" w:rsidRDefault="00504DB0" w:rsidP="00742A4F">
            <w:pPr>
              <w:spacing w:after="0" w:line="240" w:lineRule="auto"/>
            </w:pPr>
          </w:p>
        </w:tc>
        <w:tc>
          <w:tcPr>
            <w:tcW w:w="636" w:type="dxa"/>
            <w:shd w:val="clear" w:color="auto" w:fill="auto"/>
            <w:vAlign w:val="center"/>
          </w:tcPr>
          <w:p w14:paraId="23D31CC6" w14:textId="77777777" w:rsidR="00504DB0" w:rsidRPr="00967E71" w:rsidRDefault="00504DB0" w:rsidP="00742A4F">
            <w:pPr>
              <w:spacing w:after="0" w:line="240" w:lineRule="auto"/>
            </w:pPr>
          </w:p>
        </w:tc>
        <w:tc>
          <w:tcPr>
            <w:tcW w:w="636" w:type="dxa"/>
            <w:shd w:val="clear" w:color="auto" w:fill="auto"/>
            <w:vAlign w:val="center"/>
          </w:tcPr>
          <w:p w14:paraId="750399A4" w14:textId="77777777" w:rsidR="00504DB0" w:rsidRPr="00967E71" w:rsidRDefault="00504DB0" w:rsidP="00742A4F">
            <w:pPr>
              <w:spacing w:after="0" w:line="240" w:lineRule="auto"/>
            </w:pPr>
          </w:p>
        </w:tc>
        <w:tc>
          <w:tcPr>
            <w:tcW w:w="636" w:type="dxa"/>
            <w:shd w:val="clear" w:color="auto" w:fill="auto"/>
            <w:vAlign w:val="center"/>
          </w:tcPr>
          <w:p w14:paraId="262A0DE2" w14:textId="77777777" w:rsidR="00504DB0" w:rsidRPr="00967E71" w:rsidRDefault="00504DB0" w:rsidP="00742A4F">
            <w:pPr>
              <w:spacing w:after="0" w:line="240" w:lineRule="auto"/>
            </w:pPr>
          </w:p>
        </w:tc>
        <w:tc>
          <w:tcPr>
            <w:tcW w:w="636" w:type="dxa"/>
            <w:shd w:val="clear" w:color="auto" w:fill="auto"/>
            <w:vAlign w:val="center"/>
          </w:tcPr>
          <w:p w14:paraId="366360C2" w14:textId="77777777" w:rsidR="00504DB0" w:rsidRPr="00967E71" w:rsidRDefault="00504DB0" w:rsidP="00742A4F">
            <w:pPr>
              <w:spacing w:after="0" w:line="240" w:lineRule="auto"/>
            </w:pPr>
          </w:p>
        </w:tc>
        <w:tc>
          <w:tcPr>
            <w:tcW w:w="636" w:type="dxa"/>
            <w:shd w:val="clear" w:color="auto" w:fill="auto"/>
            <w:vAlign w:val="center"/>
          </w:tcPr>
          <w:p w14:paraId="1D83BB29" w14:textId="77777777" w:rsidR="00504DB0" w:rsidRPr="00967E71" w:rsidRDefault="00504DB0" w:rsidP="00742A4F">
            <w:pPr>
              <w:spacing w:after="0" w:line="240" w:lineRule="auto"/>
            </w:pPr>
          </w:p>
        </w:tc>
        <w:tc>
          <w:tcPr>
            <w:tcW w:w="636" w:type="dxa"/>
            <w:shd w:val="clear" w:color="auto" w:fill="auto"/>
            <w:vAlign w:val="center"/>
          </w:tcPr>
          <w:p w14:paraId="61AFCEB6" w14:textId="77777777" w:rsidR="00504DB0" w:rsidRPr="00967E71" w:rsidRDefault="00504DB0" w:rsidP="00742A4F">
            <w:pPr>
              <w:spacing w:after="0" w:line="240" w:lineRule="auto"/>
            </w:pPr>
          </w:p>
        </w:tc>
        <w:tc>
          <w:tcPr>
            <w:tcW w:w="636" w:type="dxa"/>
            <w:shd w:val="clear" w:color="auto" w:fill="auto"/>
            <w:vAlign w:val="center"/>
          </w:tcPr>
          <w:p w14:paraId="309A0C83" w14:textId="77777777" w:rsidR="00504DB0" w:rsidRPr="00967E71" w:rsidRDefault="00504DB0" w:rsidP="00742A4F">
            <w:pPr>
              <w:spacing w:after="0" w:line="240" w:lineRule="auto"/>
            </w:pPr>
          </w:p>
        </w:tc>
        <w:tc>
          <w:tcPr>
            <w:tcW w:w="636" w:type="dxa"/>
            <w:tcBorders>
              <w:right w:val="single" w:sz="4" w:space="0" w:color="auto"/>
            </w:tcBorders>
            <w:shd w:val="clear" w:color="auto" w:fill="auto"/>
            <w:vAlign w:val="center"/>
          </w:tcPr>
          <w:p w14:paraId="20DEC2C0" w14:textId="77777777" w:rsidR="00504DB0" w:rsidRPr="00967E71" w:rsidRDefault="00504DB0" w:rsidP="00742A4F">
            <w:pPr>
              <w:spacing w:after="0" w:line="240" w:lineRule="auto"/>
            </w:pPr>
          </w:p>
        </w:tc>
      </w:tr>
      <w:tr w:rsidR="003F703B" w:rsidRPr="00967E71" w14:paraId="3C38E8C9" w14:textId="77777777" w:rsidTr="00B27710">
        <w:trPr>
          <w:trHeight w:val="288"/>
        </w:trPr>
        <w:tc>
          <w:tcPr>
            <w:tcW w:w="9360" w:type="dxa"/>
            <w:gridSpan w:val="11"/>
            <w:tcBorders>
              <w:left w:val="single" w:sz="4" w:space="0" w:color="auto"/>
              <w:right w:val="single" w:sz="4" w:space="0" w:color="auto"/>
            </w:tcBorders>
            <w:shd w:val="clear" w:color="auto" w:fill="BDD6EE"/>
            <w:vAlign w:val="center"/>
          </w:tcPr>
          <w:p w14:paraId="26FFBE6B" w14:textId="77777777" w:rsidR="00504DB0" w:rsidRPr="00967E71" w:rsidRDefault="00504DB0" w:rsidP="00742A4F">
            <w:pPr>
              <w:spacing w:after="0" w:line="240" w:lineRule="auto"/>
            </w:pPr>
            <w:r>
              <w:t>Attendance</w:t>
            </w:r>
          </w:p>
        </w:tc>
      </w:tr>
      <w:tr w:rsidR="003F703B" w:rsidRPr="00967E71" w14:paraId="3E94D470" w14:textId="77777777" w:rsidTr="00B27710">
        <w:trPr>
          <w:trHeight w:val="288"/>
        </w:trPr>
        <w:tc>
          <w:tcPr>
            <w:tcW w:w="3636" w:type="dxa"/>
            <w:tcBorders>
              <w:left w:val="single" w:sz="4" w:space="0" w:color="auto"/>
            </w:tcBorders>
            <w:shd w:val="clear" w:color="auto" w:fill="auto"/>
            <w:vAlign w:val="center"/>
          </w:tcPr>
          <w:p w14:paraId="6E473FA8" w14:textId="77777777" w:rsidR="00504DB0" w:rsidRDefault="00504DB0" w:rsidP="00742A4F">
            <w:pPr>
              <w:pStyle w:val="Indent"/>
              <w:spacing w:line="240" w:lineRule="auto"/>
            </w:pPr>
            <w:r>
              <w:t>Attendance Codes</w:t>
            </w:r>
          </w:p>
        </w:tc>
        <w:tc>
          <w:tcPr>
            <w:tcW w:w="636" w:type="dxa"/>
            <w:gridSpan w:val="2"/>
            <w:shd w:val="clear" w:color="auto" w:fill="auto"/>
            <w:vAlign w:val="center"/>
          </w:tcPr>
          <w:p w14:paraId="3E620BAA" w14:textId="77777777" w:rsidR="00504DB0" w:rsidRPr="00967E71" w:rsidRDefault="00504DB0" w:rsidP="00742A4F">
            <w:pPr>
              <w:spacing w:after="0" w:line="240" w:lineRule="auto"/>
            </w:pPr>
          </w:p>
        </w:tc>
        <w:tc>
          <w:tcPr>
            <w:tcW w:w="636" w:type="dxa"/>
            <w:shd w:val="clear" w:color="auto" w:fill="auto"/>
            <w:vAlign w:val="center"/>
          </w:tcPr>
          <w:p w14:paraId="52664782" w14:textId="77777777" w:rsidR="00504DB0" w:rsidRPr="00967E71" w:rsidRDefault="00504DB0" w:rsidP="00742A4F">
            <w:pPr>
              <w:spacing w:after="0" w:line="240" w:lineRule="auto"/>
            </w:pPr>
          </w:p>
        </w:tc>
        <w:tc>
          <w:tcPr>
            <w:tcW w:w="636" w:type="dxa"/>
            <w:shd w:val="clear" w:color="auto" w:fill="auto"/>
            <w:vAlign w:val="center"/>
          </w:tcPr>
          <w:p w14:paraId="38D21C65" w14:textId="77777777" w:rsidR="00504DB0" w:rsidRPr="00967E71" w:rsidRDefault="00504DB0" w:rsidP="00742A4F">
            <w:pPr>
              <w:spacing w:after="0" w:line="240" w:lineRule="auto"/>
            </w:pPr>
          </w:p>
        </w:tc>
        <w:tc>
          <w:tcPr>
            <w:tcW w:w="636" w:type="dxa"/>
            <w:shd w:val="clear" w:color="auto" w:fill="auto"/>
            <w:vAlign w:val="center"/>
          </w:tcPr>
          <w:p w14:paraId="6F98242F" w14:textId="77777777" w:rsidR="00504DB0" w:rsidRPr="00967E71" w:rsidRDefault="00504DB0" w:rsidP="00742A4F">
            <w:pPr>
              <w:spacing w:after="0" w:line="240" w:lineRule="auto"/>
            </w:pPr>
          </w:p>
        </w:tc>
        <w:tc>
          <w:tcPr>
            <w:tcW w:w="636" w:type="dxa"/>
            <w:shd w:val="clear" w:color="auto" w:fill="auto"/>
            <w:vAlign w:val="center"/>
          </w:tcPr>
          <w:p w14:paraId="3AB10294" w14:textId="77777777" w:rsidR="00504DB0" w:rsidRPr="00967E71" w:rsidRDefault="00504DB0" w:rsidP="00742A4F">
            <w:pPr>
              <w:spacing w:after="0" w:line="240" w:lineRule="auto"/>
            </w:pPr>
          </w:p>
        </w:tc>
        <w:tc>
          <w:tcPr>
            <w:tcW w:w="636" w:type="dxa"/>
            <w:shd w:val="clear" w:color="auto" w:fill="auto"/>
            <w:vAlign w:val="center"/>
          </w:tcPr>
          <w:p w14:paraId="33BCC9FF" w14:textId="77777777" w:rsidR="00504DB0" w:rsidRPr="00967E71" w:rsidRDefault="00504DB0" w:rsidP="00742A4F">
            <w:pPr>
              <w:spacing w:after="0" w:line="240" w:lineRule="auto"/>
            </w:pPr>
          </w:p>
        </w:tc>
        <w:tc>
          <w:tcPr>
            <w:tcW w:w="636" w:type="dxa"/>
            <w:shd w:val="clear" w:color="auto" w:fill="auto"/>
            <w:vAlign w:val="center"/>
          </w:tcPr>
          <w:p w14:paraId="6C9E1A7E" w14:textId="77777777" w:rsidR="00504DB0" w:rsidRPr="00967E71" w:rsidRDefault="00504DB0" w:rsidP="00742A4F">
            <w:pPr>
              <w:spacing w:after="0" w:line="240" w:lineRule="auto"/>
            </w:pPr>
          </w:p>
        </w:tc>
        <w:tc>
          <w:tcPr>
            <w:tcW w:w="636" w:type="dxa"/>
            <w:shd w:val="clear" w:color="auto" w:fill="auto"/>
            <w:vAlign w:val="center"/>
          </w:tcPr>
          <w:p w14:paraId="086B5255" w14:textId="77777777" w:rsidR="00504DB0" w:rsidRPr="00967E71" w:rsidRDefault="00504DB0" w:rsidP="00742A4F">
            <w:pPr>
              <w:spacing w:after="0" w:line="240" w:lineRule="auto"/>
            </w:pPr>
          </w:p>
        </w:tc>
        <w:tc>
          <w:tcPr>
            <w:tcW w:w="636" w:type="dxa"/>
            <w:tcBorders>
              <w:right w:val="single" w:sz="4" w:space="0" w:color="auto"/>
            </w:tcBorders>
            <w:shd w:val="clear" w:color="auto" w:fill="auto"/>
            <w:vAlign w:val="center"/>
          </w:tcPr>
          <w:p w14:paraId="1842326A" w14:textId="77777777" w:rsidR="00504DB0" w:rsidRPr="00967E71" w:rsidRDefault="00504DB0" w:rsidP="00742A4F">
            <w:pPr>
              <w:spacing w:after="0" w:line="240" w:lineRule="auto"/>
            </w:pPr>
          </w:p>
        </w:tc>
      </w:tr>
      <w:tr w:rsidR="003F703B" w:rsidRPr="00967E71" w14:paraId="6AC09A2F" w14:textId="77777777" w:rsidTr="00B27710">
        <w:trPr>
          <w:trHeight w:val="288"/>
        </w:trPr>
        <w:tc>
          <w:tcPr>
            <w:tcW w:w="3636" w:type="dxa"/>
            <w:tcBorders>
              <w:left w:val="single" w:sz="4" w:space="0" w:color="auto"/>
            </w:tcBorders>
            <w:shd w:val="clear" w:color="auto" w:fill="auto"/>
            <w:vAlign w:val="center"/>
          </w:tcPr>
          <w:p w14:paraId="6EA6B4E9" w14:textId="77777777" w:rsidR="00504DB0" w:rsidRDefault="00504DB0" w:rsidP="00742A4F">
            <w:pPr>
              <w:pStyle w:val="Indent"/>
              <w:spacing w:line="240" w:lineRule="auto"/>
            </w:pPr>
            <w:r>
              <w:t>Attendance Code Categories</w:t>
            </w:r>
          </w:p>
        </w:tc>
        <w:tc>
          <w:tcPr>
            <w:tcW w:w="636" w:type="dxa"/>
            <w:gridSpan w:val="2"/>
            <w:shd w:val="clear" w:color="auto" w:fill="auto"/>
            <w:vAlign w:val="center"/>
          </w:tcPr>
          <w:p w14:paraId="0C7741E3" w14:textId="77777777" w:rsidR="00504DB0" w:rsidRPr="00967E71" w:rsidRDefault="00504DB0" w:rsidP="00742A4F">
            <w:pPr>
              <w:spacing w:after="0" w:line="240" w:lineRule="auto"/>
            </w:pPr>
          </w:p>
        </w:tc>
        <w:tc>
          <w:tcPr>
            <w:tcW w:w="636" w:type="dxa"/>
            <w:shd w:val="clear" w:color="auto" w:fill="auto"/>
            <w:vAlign w:val="center"/>
          </w:tcPr>
          <w:p w14:paraId="56276307" w14:textId="77777777" w:rsidR="00504DB0" w:rsidRPr="00967E71" w:rsidRDefault="00504DB0" w:rsidP="00742A4F">
            <w:pPr>
              <w:spacing w:after="0" w:line="240" w:lineRule="auto"/>
            </w:pPr>
          </w:p>
        </w:tc>
        <w:tc>
          <w:tcPr>
            <w:tcW w:w="636" w:type="dxa"/>
            <w:shd w:val="clear" w:color="auto" w:fill="auto"/>
            <w:vAlign w:val="center"/>
          </w:tcPr>
          <w:p w14:paraId="400EDAE9" w14:textId="77777777" w:rsidR="00504DB0" w:rsidRPr="00967E71" w:rsidRDefault="00504DB0" w:rsidP="00742A4F">
            <w:pPr>
              <w:spacing w:after="0" w:line="240" w:lineRule="auto"/>
            </w:pPr>
          </w:p>
        </w:tc>
        <w:tc>
          <w:tcPr>
            <w:tcW w:w="636" w:type="dxa"/>
            <w:shd w:val="clear" w:color="auto" w:fill="auto"/>
            <w:vAlign w:val="center"/>
          </w:tcPr>
          <w:p w14:paraId="14F0EE8B" w14:textId="77777777" w:rsidR="00504DB0" w:rsidRPr="00967E71" w:rsidRDefault="00504DB0" w:rsidP="00742A4F">
            <w:pPr>
              <w:spacing w:after="0" w:line="240" w:lineRule="auto"/>
            </w:pPr>
          </w:p>
        </w:tc>
        <w:tc>
          <w:tcPr>
            <w:tcW w:w="636" w:type="dxa"/>
            <w:shd w:val="clear" w:color="auto" w:fill="auto"/>
            <w:vAlign w:val="center"/>
          </w:tcPr>
          <w:p w14:paraId="79FC126D" w14:textId="77777777" w:rsidR="00504DB0" w:rsidRPr="00967E71" w:rsidRDefault="00504DB0" w:rsidP="00742A4F">
            <w:pPr>
              <w:spacing w:after="0" w:line="240" w:lineRule="auto"/>
            </w:pPr>
          </w:p>
        </w:tc>
        <w:tc>
          <w:tcPr>
            <w:tcW w:w="636" w:type="dxa"/>
            <w:shd w:val="clear" w:color="auto" w:fill="auto"/>
            <w:vAlign w:val="center"/>
          </w:tcPr>
          <w:p w14:paraId="565BC7D2" w14:textId="77777777" w:rsidR="00504DB0" w:rsidRPr="00967E71" w:rsidRDefault="00504DB0" w:rsidP="00742A4F">
            <w:pPr>
              <w:spacing w:after="0" w:line="240" w:lineRule="auto"/>
            </w:pPr>
          </w:p>
        </w:tc>
        <w:tc>
          <w:tcPr>
            <w:tcW w:w="636" w:type="dxa"/>
            <w:shd w:val="clear" w:color="auto" w:fill="auto"/>
            <w:vAlign w:val="center"/>
          </w:tcPr>
          <w:p w14:paraId="1A0DB69B" w14:textId="77777777" w:rsidR="00504DB0" w:rsidRPr="00967E71" w:rsidRDefault="00504DB0" w:rsidP="00742A4F">
            <w:pPr>
              <w:spacing w:after="0" w:line="240" w:lineRule="auto"/>
            </w:pPr>
          </w:p>
        </w:tc>
        <w:tc>
          <w:tcPr>
            <w:tcW w:w="636" w:type="dxa"/>
            <w:shd w:val="clear" w:color="auto" w:fill="auto"/>
            <w:vAlign w:val="center"/>
          </w:tcPr>
          <w:p w14:paraId="1B2320B1" w14:textId="77777777" w:rsidR="00504DB0" w:rsidRPr="00967E71" w:rsidRDefault="00504DB0" w:rsidP="00742A4F">
            <w:pPr>
              <w:spacing w:after="0" w:line="240" w:lineRule="auto"/>
            </w:pPr>
          </w:p>
        </w:tc>
        <w:tc>
          <w:tcPr>
            <w:tcW w:w="636" w:type="dxa"/>
            <w:tcBorders>
              <w:right w:val="single" w:sz="4" w:space="0" w:color="auto"/>
            </w:tcBorders>
            <w:shd w:val="clear" w:color="auto" w:fill="auto"/>
            <w:vAlign w:val="center"/>
          </w:tcPr>
          <w:p w14:paraId="2DA9EB9C" w14:textId="77777777" w:rsidR="00504DB0" w:rsidRPr="00967E71" w:rsidRDefault="00504DB0" w:rsidP="00742A4F">
            <w:pPr>
              <w:spacing w:after="0" w:line="240" w:lineRule="auto"/>
            </w:pPr>
          </w:p>
        </w:tc>
      </w:tr>
      <w:tr w:rsidR="003F703B" w:rsidRPr="00967E71" w14:paraId="6F444784" w14:textId="77777777" w:rsidTr="00B27710">
        <w:trPr>
          <w:trHeight w:val="288"/>
        </w:trPr>
        <w:tc>
          <w:tcPr>
            <w:tcW w:w="3636" w:type="dxa"/>
            <w:tcBorders>
              <w:left w:val="single" w:sz="4" w:space="0" w:color="auto"/>
            </w:tcBorders>
            <w:shd w:val="clear" w:color="auto" w:fill="auto"/>
            <w:vAlign w:val="center"/>
          </w:tcPr>
          <w:p w14:paraId="79E7E718" w14:textId="77777777" w:rsidR="00504DB0" w:rsidRDefault="00504DB0" w:rsidP="00742A4F">
            <w:pPr>
              <w:pStyle w:val="Indent"/>
              <w:spacing w:line="240" w:lineRule="auto"/>
            </w:pPr>
            <w:r>
              <w:t>Full-Time Equivalencies</w:t>
            </w:r>
          </w:p>
        </w:tc>
        <w:tc>
          <w:tcPr>
            <w:tcW w:w="636" w:type="dxa"/>
            <w:gridSpan w:val="2"/>
            <w:shd w:val="clear" w:color="auto" w:fill="auto"/>
            <w:vAlign w:val="center"/>
          </w:tcPr>
          <w:p w14:paraId="509984BF" w14:textId="77777777" w:rsidR="00504DB0" w:rsidRPr="00967E71" w:rsidRDefault="00504DB0" w:rsidP="00742A4F">
            <w:pPr>
              <w:spacing w:after="0" w:line="240" w:lineRule="auto"/>
            </w:pPr>
          </w:p>
        </w:tc>
        <w:tc>
          <w:tcPr>
            <w:tcW w:w="636" w:type="dxa"/>
            <w:shd w:val="clear" w:color="auto" w:fill="auto"/>
            <w:vAlign w:val="center"/>
          </w:tcPr>
          <w:p w14:paraId="2C866523" w14:textId="77777777" w:rsidR="00504DB0" w:rsidRPr="00967E71" w:rsidRDefault="00504DB0" w:rsidP="00742A4F">
            <w:pPr>
              <w:spacing w:after="0" w:line="240" w:lineRule="auto"/>
            </w:pPr>
          </w:p>
        </w:tc>
        <w:tc>
          <w:tcPr>
            <w:tcW w:w="636" w:type="dxa"/>
            <w:shd w:val="clear" w:color="auto" w:fill="auto"/>
            <w:vAlign w:val="center"/>
          </w:tcPr>
          <w:p w14:paraId="3AE2A9B6" w14:textId="77777777" w:rsidR="00504DB0" w:rsidRPr="00967E71" w:rsidRDefault="00504DB0" w:rsidP="00742A4F">
            <w:pPr>
              <w:spacing w:after="0" w:line="240" w:lineRule="auto"/>
            </w:pPr>
          </w:p>
        </w:tc>
        <w:tc>
          <w:tcPr>
            <w:tcW w:w="636" w:type="dxa"/>
            <w:shd w:val="clear" w:color="auto" w:fill="auto"/>
            <w:vAlign w:val="center"/>
          </w:tcPr>
          <w:p w14:paraId="24957539" w14:textId="77777777" w:rsidR="00504DB0" w:rsidRPr="00967E71" w:rsidRDefault="00504DB0" w:rsidP="00742A4F">
            <w:pPr>
              <w:spacing w:after="0" w:line="240" w:lineRule="auto"/>
            </w:pPr>
          </w:p>
        </w:tc>
        <w:tc>
          <w:tcPr>
            <w:tcW w:w="636" w:type="dxa"/>
            <w:shd w:val="clear" w:color="auto" w:fill="auto"/>
            <w:vAlign w:val="center"/>
          </w:tcPr>
          <w:p w14:paraId="14BED7D6" w14:textId="77777777" w:rsidR="00504DB0" w:rsidRPr="00967E71" w:rsidRDefault="00504DB0" w:rsidP="00742A4F">
            <w:pPr>
              <w:spacing w:after="0" w:line="240" w:lineRule="auto"/>
            </w:pPr>
          </w:p>
        </w:tc>
        <w:tc>
          <w:tcPr>
            <w:tcW w:w="636" w:type="dxa"/>
            <w:shd w:val="clear" w:color="auto" w:fill="auto"/>
            <w:vAlign w:val="center"/>
          </w:tcPr>
          <w:p w14:paraId="786AF532" w14:textId="77777777" w:rsidR="00504DB0" w:rsidRPr="00967E71" w:rsidRDefault="00504DB0" w:rsidP="00742A4F">
            <w:pPr>
              <w:spacing w:after="0" w:line="240" w:lineRule="auto"/>
            </w:pPr>
          </w:p>
        </w:tc>
        <w:tc>
          <w:tcPr>
            <w:tcW w:w="636" w:type="dxa"/>
            <w:shd w:val="clear" w:color="auto" w:fill="auto"/>
            <w:vAlign w:val="center"/>
          </w:tcPr>
          <w:p w14:paraId="3A4D71CE" w14:textId="77777777" w:rsidR="00504DB0" w:rsidRPr="00967E71" w:rsidRDefault="00504DB0" w:rsidP="00742A4F">
            <w:pPr>
              <w:spacing w:after="0" w:line="240" w:lineRule="auto"/>
            </w:pPr>
          </w:p>
        </w:tc>
        <w:tc>
          <w:tcPr>
            <w:tcW w:w="636" w:type="dxa"/>
            <w:shd w:val="clear" w:color="auto" w:fill="auto"/>
            <w:vAlign w:val="center"/>
          </w:tcPr>
          <w:p w14:paraId="4813C261" w14:textId="77777777" w:rsidR="00504DB0" w:rsidRPr="00967E71" w:rsidRDefault="00504DB0" w:rsidP="00742A4F">
            <w:pPr>
              <w:spacing w:after="0" w:line="240" w:lineRule="auto"/>
            </w:pPr>
          </w:p>
        </w:tc>
        <w:tc>
          <w:tcPr>
            <w:tcW w:w="636" w:type="dxa"/>
            <w:tcBorders>
              <w:right w:val="single" w:sz="4" w:space="0" w:color="auto"/>
            </w:tcBorders>
            <w:shd w:val="clear" w:color="auto" w:fill="auto"/>
            <w:vAlign w:val="center"/>
          </w:tcPr>
          <w:p w14:paraId="3914D536" w14:textId="77777777" w:rsidR="00504DB0" w:rsidRPr="00967E71" w:rsidRDefault="00504DB0" w:rsidP="00742A4F">
            <w:pPr>
              <w:spacing w:after="0" w:line="240" w:lineRule="auto"/>
            </w:pPr>
          </w:p>
        </w:tc>
      </w:tr>
      <w:tr w:rsidR="003F703B" w:rsidRPr="00967E71" w14:paraId="4DE836D8" w14:textId="77777777" w:rsidTr="00B27710">
        <w:trPr>
          <w:trHeight w:val="288"/>
        </w:trPr>
        <w:tc>
          <w:tcPr>
            <w:tcW w:w="3636" w:type="dxa"/>
            <w:tcBorders>
              <w:left w:val="single" w:sz="4" w:space="0" w:color="auto"/>
            </w:tcBorders>
            <w:shd w:val="clear" w:color="auto" w:fill="auto"/>
            <w:vAlign w:val="center"/>
          </w:tcPr>
          <w:p w14:paraId="2978770F" w14:textId="77777777" w:rsidR="00504DB0" w:rsidRDefault="00504DB0" w:rsidP="00742A4F">
            <w:pPr>
              <w:pStyle w:val="Indent"/>
              <w:spacing w:line="240" w:lineRule="auto"/>
            </w:pPr>
            <w:r>
              <w:t>Attendance Conversions</w:t>
            </w:r>
          </w:p>
        </w:tc>
        <w:tc>
          <w:tcPr>
            <w:tcW w:w="636" w:type="dxa"/>
            <w:gridSpan w:val="2"/>
            <w:shd w:val="clear" w:color="auto" w:fill="auto"/>
            <w:vAlign w:val="center"/>
          </w:tcPr>
          <w:p w14:paraId="0D7C47B4" w14:textId="77777777" w:rsidR="00504DB0" w:rsidRPr="00967E71" w:rsidRDefault="00504DB0" w:rsidP="00742A4F">
            <w:pPr>
              <w:spacing w:after="0" w:line="240" w:lineRule="auto"/>
            </w:pPr>
          </w:p>
        </w:tc>
        <w:tc>
          <w:tcPr>
            <w:tcW w:w="636" w:type="dxa"/>
            <w:shd w:val="clear" w:color="auto" w:fill="auto"/>
            <w:vAlign w:val="center"/>
          </w:tcPr>
          <w:p w14:paraId="73D78247" w14:textId="77777777" w:rsidR="00504DB0" w:rsidRPr="00967E71" w:rsidRDefault="00504DB0" w:rsidP="00742A4F">
            <w:pPr>
              <w:spacing w:after="0" w:line="240" w:lineRule="auto"/>
            </w:pPr>
          </w:p>
        </w:tc>
        <w:tc>
          <w:tcPr>
            <w:tcW w:w="636" w:type="dxa"/>
            <w:shd w:val="clear" w:color="auto" w:fill="auto"/>
            <w:vAlign w:val="center"/>
          </w:tcPr>
          <w:p w14:paraId="2DADDF58" w14:textId="77777777" w:rsidR="00504DB0" w:rsidRPr="00967E71" w:rsidRDefault="00504DB0" w:rsidP="00742A4F">
            <w:pPr>
              <w:spacing w:after="0" w:line="240" w:lineRule="auto"/>
            </w:pPr>
          </w:p>
        </w:tc>
        <w:tc>
          <w:tcPr>
            <w:tcW w:w="636" w:type="dxa"/>
            <w:shd w:val="clear" w:color="auto" w:fill="auto"/>
            <w:vAlign w:val="center"/>
          </w:tcPr>
          <w:p w14:paraId="025E0F0F" w14:textId="77777777" w:rsidR="00504DB0" w:rsidRPr="00967E71" w:rsidRDefault="00504DB0" w:rsidP="00742A4F">
            <w:pPr>
              <w:spacing w:after="0" w:line="240" w:lineRule="auto"/>
            </w:pPr>
          </w:p>
        </w:tc>
        <w:tc>
          <w:tcPr>
            <w:tcW w:w="636" w:type="dxa"/>
            <w:shd w:val="clear" w:color="auto" w:fill="auto"/>
            <w:vAlign w:val="center"/>
          </w:tcPr>
          <w:p w14:paraId="6D746EFD" w14:textId="77777777" w:rsidR="00504DB0" w:rsidRPr="00967E71" w:rsidRDefault="00504DB0" w:rsidP="00742A4F">
            <w:pPr>
              <w:spacing w:after="0" w:line="240" w:lineRule="auto"/>
            </w:pPr>
          </w:p>
        </w:tc>
        <w:tc>
          <w:tcPr>
            <w:tcW w:w="636" w:type="dxa"/>
            <w:shd w:val="clear" w:color="auto" w:fill="auto"/>
            <w:vAlign w:val="center"/>
          </w:tcPr>
          <w:p w14:paraId="26D2D720" w14:textId="77777777" w:rsidR="00504DB0" w:rsidRPr="00967E71" w:rsidRDefault="00504DB0" w:rsidP="00742A4F">
            <w:pPr>
              <w:spacing w:after="0" w:line="240" w:lineRule="auto"/>
            </w:pPr>
          </w:p>
        </w:tc>
        <w:tc>
          <w:tcPr>
            <w:tcW w:w="636" w:type="dxa"/>
            <w:shd w:val="clear" w:color="auto" w:fill="auto"/>
            <w:vAlign w:val="center"/>
          </w:tcPr>
          <w:p w14:paraId="0193B0BC" w14:textId="77777777" w:rsidR="00504DB0" w:rsidRPr="00967E71" w:rsidRDefault="00504DB0" w:rsidP="00742A4F">
            <w:pPr>
              <w:spacing w:after="0" w:line="240" w:lineRule="auto"/>
            </w:pPr>
          </w:p>
        </w:tc>
        <w:tc>
          <w:tcPr>
            <w:tcW w:w="636" w:type="dxa"/>
            <w:shd w:val="clear" w:color="auto" w:fill="auto"/>
            <w:vAlign w:val="center"/>
          </w:tcPr>
          <w:p w14:paraId="19EFC210" w14:textId="77777777" w:rsidR="00504DB0" w:rsidRPr="00967E71" w:rsidRDefault="00504DB0" w:rsidP="00742A4F">
            <w:pPr>
              <w:spacing w:after="0" w:line="240" w:lineRule="auto"/>
            </w:pPr>
          </w:p>
        </w:tc>
        <w:tc>
          <w:tcPr>
            <w:tcW w:w="636" w:type="dxa"/>
            <w:tcBorders>
              <w:right w:val="single" w:sz="4" w:space="0" w:color="auto"/>
            </w:tcBorders>
            <w:shd w:val="clear" w:color="auto" w:fill="auto"/>
            <w:vAlign w:val="center"/>
          </w:tcPr>
          <w:p w14:paraId="1DF4A846" w14:textId="77777777" w:rsidR="00504DB0" w:rsidRPr="00967E71" w:rsidRDefault="00504DB0" w:rsidP="00742A4F">
            <w:pPr>
              <w:spacing w:after="0" w:line="240" w:lineRule="auto"/>
            </w:pPr>
          </w:p>
        </w:tc>
      </w:tr>
      <w:tr w:rsidR="003F703B" w:rsidRPr="00967E71" w14:paraId="5C8CD1CD" w14:textId="77777777" w:rsidTr="00B27710">
        <w:trPr>
          <w:trHeight w:val="288"/>
        </w:trPr>
        <w:tc>
          <w:tcPr>
            <w:tcW w:w="3636" w:type="dxa"/>
            <w:tcBorders>
              <w:left w:val="single" w:sz="4" w:space="0" w:color="auto"/>
            </w:tcBorders>
            <w:shd w:val="clear" w:color="auto" w:fill="auto"/>
            <w:vAlign w:val="center"/>
          </w:tcPr>
          <w:p w14:paraId="608CE182" w14:textId="77777777" w:rsidR="00504DB0" w:rsidRDefault="00504DB0" w:rsidP="00742A4F">
            <w:pPr>
              <w:pStyle w:val="Indent"/>
              <w:spacing w:line="240" w:lineRule="auto"/>
            </w:pPr>
            <w:r>
              <w:t>Attendance Preferences</w:t>
            </w:r>
          </w:p>
        </w:tc>
        <w:tc>
          <w:tcPr>
            <w:tcW w:w="636" w:type="dxa"/>
            <w:gridSpan w:val="2"/>
            <w:shd w:val="clear" w:color="auto" w:fill="auto"/>
            <w:vAlign w:val="center"/>
          </w:tcPr>
          <w:p w14:paraId="17B42314" w14:textId="77777777" w:rsidR="00504DB0" w:rsidRPr="00967E71" w:rsidRDefault="00504DB0" w:rsidP="00742A4F">
            <w:pPr>
              <w:spacing w:after="0" w:line="240" w:lineRule="auto"/>
            </w:pPr>
          </w:p>
        </w:tc>
        <w:tc>
          <w:tcPr>
            <w:tcW w:w="636" w:type="dxa"/>
            <w:shd w:val="clear" w:color="auto" w:fill="auto"/>
            <w:vAlign w:val="center"/>
          </w:tcPr>
          <w:p w14:paraId="74B26A7D" w14:textId="77777777" w:rsidR="00504DB0" w:rsidRPr="00967E71" w:rsidRDefault="00504DB0" w:rsidP="00742A4F">
            <w:pPr>
              <w:spacing w:after="0" w:line="240" w:lineRule="auto"/>
            </w:pPr>
          </w:p>
        </w:tc>
        <w:tc>
          <w:tcPr>
            <w:tcW w:w="636" w:type="dxa"/>
            <w:shd w:val="clear" w:color="auto" w:fill="auto"/>
            <w:vAlign w:val="center"/>
          </w:tcPr>
          <w:p w14:paraId="7BAC2E66" w14:textId="77777777" w:rsidR="00504DB0" w:rsidRPr="00967E71" w:rsidRDefault="00504DB0" w:rsidP="00742A4F">
            <w:pPr>
              <w:spacing w:after="0" w:line="240" w:lineRule="auto"/>
            </w:pPr>
          </w:p>
        </w:tc>
        <w:tc>
          <w:tcPr>
            <w:tcW w:w="636" w:type="dxa"/>
            <w:shd w:val="clear" w:color="auto" w:fill="auto"/>
            <w:vAlign w:val="center"/>
          </w:tcPr>
          <w:p w14:paraId="177CFBF7" w14:textId="77777777" w:rsidR="00504DB0" w:rsidRPr="00967E71" w:rsidRDefault="00504DB0" w:rsidP="00742A4F">
            <w:pPr>
              <w:spacing w:after="0" w:line="240" w:lineRule="auto"/>
            </w:pPr>
          </w:p>
        </w:tc>
        <w:tc>
          <w:tcPr>
            <w:tcW w:w="636" w:type="dxa"/>
            <w:shd w:val="clear" w:color="auto" w:fill="auto"/>
            <w:vAlign w:val="center"/>
          </w:tcPr>
          <w:p w14:paraId="30DADE6A" w14:textId="77777777" w:rsidR="00504DB0" w:rsidRPr="00967E71" w:rsidRDefault="00504DB0" w:rsidP="00742A4F">
            <w:pPr>
              <w:spacing w:after="0" w:line="240" w:lineRule="auto"/>
            </w:pPr>
          </w:p>
        </w:tc>
        <w:tc>
          <w:tcPr>
            <w:tcW w:w="636" w:type="dxa"/>
            <w:shd w:val="clear" w:color="auto" w:fill="auto"/>
            <w:vAlign w:val="center"/>
          </w:tcPr>
          <w:p w14:paraId="57935E60" w14:textId="77777777" w:rsidR="00504DB0" w:rsidRPr="00967E71" w:rsidRDefault="00504DB0" w:rsidP="00742A4F">
            <w:pPr>
              <w:spacing w:after="0" w:line="240" w:lineRule="auto"/>
            </w:pPr>
          </w:p>
        </w:tc>
        <w:tc>
          <w:tcPr>
            <w:tcW w:w="636" w:type="dxa"/>
            <w:shd w:val="clear" w:color="auto" w:fill="auto"/>
            <w:vAlign w:val="center"/>
          </w:tcPr>
          <w:p w14:paraId="4B9868DC" w14:textId="77777777" w:rsidR="00504DB0" w:rsidRPr="00967E71" w:rsidRDefault="00504DB0" w:rsidP="00742A4F">
            <w:pPr>
              <w:spacing w:after="0" w:line="240" w:lineRule="auto"/>
            </w:pPr>
          </w:p>
        </w:tc>
        <w:tc>
          <w:tcPr>
            <w:tcW w:w="636" w:type="dxa"/>
            <w:shd w:val="clear" w:color="auto" w:fill="auto"/>
            <w:vAlign w:val="center"/>
          </w:tcPr>
          <w:p w14:paraId="30FB8D8D" w14:textId="77777777" w:rsidR="00504DB0" w:rsidRPr="00967E71" w:rsidRDefault="00504DB0" w:rsidP="00742A4F">
            <w:pPr>
              <w:spacing w:after="0" w:line="240" w:lineRule="auto"/>
            </w:pPr>
          </w:p>
        </w:tc>
        <w:tc>
          <w:tcPr>
            <w:tcW w:w="636" w:type="dxa"/>
            <w:tcBorders>
              <w:right w:val="single" w:sz="4" w:space="0" w:color="auto"/>
            </w:tcBorders>
            <w:shd w:val="clear" w:color="auto" w:fill="auto"/>
            <w:vAlign w:val="center"/>
          </w:tcPr>
          <w:p w14:paraId="3D721498" w14:textId="77777777" w:rsidR="00504DB0" w:rsidRPr="00967E71" w:rsidRDefault="00504DB0" w:rsidP="00742A4F">
            <w:pPr>
              <w:spacing w:after="0" w:line="240" w:lineRule="auto"/>
            </w:pPr>
          </w:p>
        </w:tc>
      </w:tr>
    </w:tbl>
    <w:p w14:paraId="2159835C" w14:textId="77777777" w:rsidR="00953CC4" w:rsidRPr="003F703B" w:rsidRDefault="00953CC4" w:rsidP="009808FB">
      <w:pPr>
        <w:spacing w:after="0"/>
        <w:rPr>
          <w:b/>
        </w:rPr>
      </w:pPr>
    </w:p>
    <w:tbl>
      <w:tblPr>
        <w:tblW w:w="0" w:type="auto"/>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9"/>
        <w:gridCol w:w="626"/>
        <w:gridCol w:w="635"/>
        <w:gridCol w:w="636"/>
        <w:gridCol w:w="636"/>
        <w:gridCol w:w="636"/>
        <w:gridCol w:w="636"/>
        <w:gridCol w:w="636"/>
        <w:gridCol w:w="636"/>
        <w:gridCol w:w="636"/>
      </w:tblGrid>
      <w:tr w:rsidR="00A622F3" w:rsidRPr="00967E71" w14:paraId="496C231D" w14:textId="77777777" w:rsidTr="00953CC4">
        <w:trPr>
          <w:trHeight w:val="432"/>
          <w:tblHeader/>
        </w:trPr>
        <w:tc>
          <w:tcPr>
            <w:tcW w:w="3645" w:type="dxa"/>
            <w:gridSpan w:val="2"/>
            <w:tcBorders>
              <w:top w:val="nil"/>
            </w:tcBorders>
            <w:shd w:val="clear" w:color="auto" w:fill="004890"/>
            <w:vAlign w:val="center"/>
          </w:tcPr>
          <w:p w14:paraId="02112AC1" w14:textId="77777777" w:rsidR="00A622F3" w:rsidRPr="003F703B" w:rsidRDefault="00A622F3" w:rsidP="000A2AFE">
            <w:pPr>
              <w:spacing w:after="0"/>
              <w:jc w:val="center"/>
              <w:rPr>
                <w:b/>
              </w:rPr>
            </w:pPr>
            <w:r w:rsidRPr="003F703B">
              <w:rPr>
                <w:b/>
              </w:rPr>
              <w:t>Process</w:t>
            </w:r>
          </w:p>
        </w:tc>
        <w:tc>
          <w:tcPr>
            <w:tcW w:w="5715" w:type="dxa"/>
            <w:gridSpan w:val="9"/>
            <w:tcBorders>
              <w:top w:val="single" w:sz="4" w:space="0" w:color="auto"/>
            </w:tcBorders>
            <w:shd w:val="clear" w:color="auto" w:fill="004890"/>
            <w:vAlign w:val="center"/>
          </w:tcPr>
          <w:p w14:paraId="67A1E8C8" w14:textId="77777777" w:rsidR="00A622F3" w:rsidRPr="003F703B" w:rsidRDefault="00A622F3" w:rsidP="000A2AFE">
            <w:pPr>
              <w:spacing w:after="0"/>
              <w:jc w:val="center"/>
              <w:rPr>
                <w:b/>
              </w:rPr>
            </w:pPr>
            <w:r w:rsidRPr="003F703B">
              <w:rPr>
                <w:b/>
              </w:rPr>
              <w:t>School Buildings</w:t>
            </w:r>
          </w:p>
        </w:tc>
      </w:tr>
      <w:tr w:rsidR="00B27710" w:rsidRPr="00967E71" w14:paraId="181A2751" w14:textId="77777777" w:rsidTr="00BF20A0">
        <w:trPr>
          <w:trHeight w:val="288"/>
        </w:trPr>
        <w:tc>
          <w:tcPr>
            <w:tcW w:w="9360" w:type="dxa"/>
            <w:gridSpan w:val="11"/>
            <w:tcBorders>
              <w:left w:val="single" w:sz="4" w:space="0" w:color="auto"/>
              <w:right w:val="single" w:sz="4" w:space="0" w:color="auto"/>
            </w:tcBorders>
            <w:shd w:val="clear" w:color="auto" w:fill="BDD6EE"/>
            <w:vAlign w:val="center"/>
          </w:tcPr>
          <w:p w14:paraId="548BF3F0" w14:textId="77777777" w:rsidR="00B27710" w:rsidRPr="00967E71" w:rsidRDefault="00B27710" w:rsidP="00BF20A0">
            <w:pPr>
              <w:spacing w:after="0" w:line="240" w:lineRule="auto"/>
            </w:pPr>
            <w:r>
              <w:t>Grading</w:t>
            </w:r>
          </w:p>
        </w:tc>
      </w:tr>
      <w:tr w:rsidR="00B27710" w:rsidRPr="00967E71" w14:paraId="440AEE3D" w14:textId="77777777" w:rsidTr="00BF20A0">
        <w:trPr>
          <w:trHeight w:val="288"/>
        </w:trPr>
        <w:tc>
          <w:tcPr>
            <w:tcW w:w="3636" w:type="dxa"/>
            <w:tcBorders>
              <w:left w:val="single" w:sz="4" w:space="0" w:color="auto"/>
            </w:tcBorders>
            <w:shd w:val="clear" w:color="auto" w:fill="auto"/>
            <w:vAlign w:val="center"/>
          </w:tcPr>
          <w:p w14:paraId="3E62FBD5" w14:textId="77777777" w:rsidR="00B27710" w:rsidRDefault="00B27710" w:rsidP="00BF20A0">
            <w:pPr>
              <w:pStyle w:val="Indent"/>
              <w:spacing w:line="240" w:lineRule="auto"/>
            </w:pPr>
            <w:r>
              <w:t>GPA Calculations</w:t>
            </w:r>
          </w:p>
        </w:tc>
        <w:tc>
          <w:tcPr>
            <w:tcW w:w="636" w:type="dxa"/>
            <w:gridSpan w:val="2"/>
            <w:shd w:val="clear" w:color="auto" w:fill="auto"/>
            <w:vAlign w:val="center"/>
          </w:tcPr>
          <w:p w14:paraId="7663F710" w14:textId="77777777" w:rsidR="00B27710" w:rsidRPr="00967E71" w:rsidRDefault="00B27710" w:rsidP="00BF20A0">
            <w:pPr>
              <w:spacing w:after="0" w:line="240" w:lineRule="auto"/>
            </w:pPr>
          </w:p>
        </w:tc>
        <w:tc>
          <w:tcPr>
            <w:tcW w:w="636" w:type="dxa"/>
            <w:shd w:val="clear" w:color="auto" w:fill="auto"/>
            <w:vAlign w:val="center"/>
          </w:tcPr>
          <w:p w14:paraId="740A1519" w14:textId="77777777" w:rsidR="00B27710" w:rsidRPr="00967E71" w:rsidRDefault="00B27710" w:rsidP="00BF20A0">
            <w:pPr>
              <w:spacing w:after="0" w:line="240" w:lineRule="auto"/>
            </w:pPr>
          </w:p>
        </w:tc>
        <w:tc>
          <w:tcPr>
            <w:tcW w:w="636" w:type="dxa"/>
            <w:shd w:val="clear" w:color="auto" w:fill="auto"/>
            <w:vAlign w:val="center"/>
          </w:tcPr>
          <w:p w14:paraId="41D85CB0" w14:textId="77777777" w:rsidR="00B27710" w:rsidRPr="00967E71" w:rsidRDefault="00B27710" w:rsidP="00BF20A0">
            <w:pPr>
              <w:spacing w:after="0" w:line="240" w:lineRule="auto"/>
            </w:pPr>
          </w:p>
        </w:tc>
        <w:tc>
          <w:tcPr>
            <w:tcW w:w="636" w:type="dxa"/>
            <w:shd w:val="clear" w:color="auto" w:fill="auto"/>
            <w:vAlign w:val="center"/>
          </w:tcPr>
          <w:p w14:paraId="2468A87A" w14:textId="77777777" w:rsidR="00B27710" w:rsidRPr="00967E71" w:rsidRDefault="00B27710" w:rsidP="00BF20A0">
            <w:pPr>
              <w:spacing w:after="0" w:line="240" w:lineRule="auto"/>
            </w:pPr>
          </w:p>
        </w:tc>
        <w:tc>
          <w:tcPr>
            <w:tcW w:w="636" w:type="dxa"/>
            <w:shd w:val="clear" w:color="auto" w:fill="auto"/>
            <w:vAlign w:val="center"/>
          </w:tcPr>
          <w:p w14:paraId="5E14104F" w14:textId="77777777" w:rsidR="00B27710" w:rsidRPr="00967E71" w:rsidRDefault="00B27710" w:rsidP="00BF20A0">
            <w:pPr>
              <w:spacing w:after="0" w:line="240" w:lineRule="auto"/>
            </w:pPr>
          </w:p>
        </w:tc>
        <w:tc>
          <w:tcPr>
            <w:tcW w:w="636" w:type="dxa"/>
            <w:shd w:val="clear" w:color="auto" w:fill="auto"/>
            <w:vAlign w:val="center"/>
          </w:tcPr>
          <w:p w14:paraId="42C2852F" w14:textId="77777777" w:rsidR="00B27710" w:rsidRPr="00967E71" w:rsidRDefault="00B27710" w:rsidP="00BF20A0">
            <w:pPr>
              <w:spacing w:after="0" w:line="240" w:lineRule="auto"/>
            </w:pPr>
          </w:p>
        </w:tc>
        <w:tc>
          <w:tcPr>
            <w:tcW w:w="636" w:type="dxa"/>
            <w:shd w:val="clear" w:color="auto" w:fill="auto"/>
            <w:vAlign w:val="center"/>
          </w:tcPr>
          <w:p w14:paraId="3B7C37C9" w14:textId="77777777" w:rsidR="00B27710" w:rsidRPr="00967E71" w:rsidRDefault="00B27710" w:rsidP="00BF20A0">
            <w:pPr>
              <w:spacing w:after="0" w:line="240" w:lineRule="auto"/>
            </w:pPr>
          </w:p>
        </w:tc>
        <w:tc>
          <w:tcPr>
            <w:tcW w:w="636" w:type="dxa"/>
            <w:shd w:val="clear" w:color="auto" w:fill="auto"/>
            <w:vAlign w:val="center"/>
          </w:tcPr>
          <w:p w14:paraId="27750073" w14:textId="77777777" w:rsidR="00B27710" w:rsidRPr="00967E71" w:rsidRDefault="00B27710" w:rsidP="00BF20A0">
            <w:pPr>
              <w:spacing w:after="0" w:line="240" w:lineRule="auto"/>
            </w:pPr>
          </w:p>
        </w:tc>
        <w:tc>
          <w:tcPr>
            <w:tcW w:w="636" w:type="dxa"/>
            <w:tcBorders>
              <w:right w:val="single" w:sz="4" w:space="0" w:color="auto"/>
            </w:tcBorders>
            <w:shd w:val="clear" w:color="auto" w:fill="auto"/>
            <w:vAlign w:val="center"/>
          </w:tcPr>
          <w:p w14:paraId="4E9EFADE" w14:textId="77777777" w:rsidR="00B27710" w:rsidRPr="00967E71" w:rsidRDefault="00B27710" w:rsidP="00BF20A0">
            <w:pPr>
              <w:spacing w:after="0" w:line="240" w:lineRule="auto"/>
            </w:pPr>
          </w:p>
        </w:tc>
      </w:tr>
      <w:tr w:rsidR="00B27710" w:rsidRPr="00967E71" w14:paraId="3130EAB3" w14:textId="77777777" w:rsidTr="00BF20A0">
        <w:trPr>
          <w:trHeight w:val="288"/>
        </w:trPr>
        <w:tc>
          <w:tcPr>
            <w:tcW w:w="3636" w:type="dxa"/>
            <w:tcBorders>
              <w:left w:val="single" w:sz="4" w:space="0" w:color="auto"/>
            </w:tcBorders>
            <w:shd w:val="clear" w:color="auto" w:fill="auto"/>
            <w:vAlign w:val="center"/>
          </w:tcPr>
          <w:p w14:paraId="726280F6" w14:textId="77777777" w:rsidR="00B27710" w:rsidRDefault="00B27710" w:rsidP="00BF20A0">
            <w:pPr>
              <w:pStyle w:val="Indent"/>
              <w:spacing w:line="240" w:lineRule="auto"/>
            </w:pPr>
            <w:r>
              <w:t>Final Grade Setups</w:t>
            </w:r>
          </w:p>
        </w:tc>
        <w:tc>
          <w:tcPr>
            <w:tcW w:w="636" w:type="dxa"/>
            <w:gridSpan w:val="2"/>
            <w:shd w:val="clear" w:color="auto" w:fill="auto"/>
            <w:vAlign w:val="center"/>
          </w:tcPr>
          <w:p w14:paraId="47FA3F4C" w14:textId="77777777" w:rsidR="00B27710" w:rsidRPr="00967E71" w:rsidRDefault="00B27710" w:rsidP="00BF20A0">
            <w:pPr>
              <w:spacing w:after="0" w:line="240" w:lineRule="auto"/>
            </w:pPr>
          </w:p>
        </w:tc>
        <w:tc>
          <w:tcPr>
            <w:tcW w:w="636" w:type="dxa"/>
            <w:shd w:val="clear" w:color="auto" w:fill="auto"/>
            <w:vAlign w:val="center"/>
          </w:tcPr>
          <w:p w14:paraId="665B3008" w14:textId="77777777" w:rsidR="00B27710" w:rsidRPr="00967E71" w:rsidRDefault="00B27710" w:rsidP="00BF20A0">
            <w:pPr>
              <w:spacing w:after="0" w:line="240" w:lineRule="auto"/>
            </w:pPr>
          </w:p>
        </w:tc>
        <w:tc>
          <w:tcPr>
            <w:tcW w:w="636" w:type="dxa"/>
            <w:shd w:val="clear" w:color="auto" w:fill="auto"/>
            <w:vAlign w:val="center"/>
          </w:tcPr>
          <w:p w14:paraId="534E928C" w14:textId="77777777" w:rsidR="00B27710" w:rsidRPr="00967E71" w:rsidRDefault="00B27710" w:rsidP="00BF20A0">
            <w:pPr>
              <w:spacing w:after="0" w:line="240" w:lineRule="auto"/>
            </w:pPr>
          </w:p>
        </w:tc>
        <w:tc>
          <w:tcPr>
            <w:tcW w:w="636" w:type="dxa"/>
            <w:shd w:val="clear" w:color="auto" w:fill="auto"/>
            <w:vAlign w:val="center"/>
          </w:tcPr>
          <w:p w14:paraId="0858F76E" w14:textId="77777777" w:rsidR="00B27710" w:rsidRPr="00967E71" w:rsidRDefault="00B27710" w:rsidP="00BF20A0">
            <w:pPr>
              <w:spacing w:after="0" w:line="240" w:lineRule="auto"/>
            </w:pPr>
          </w:p>
        </w:tc>
        <w:tc>
          <w:tcPr>
            <w:tcW w:w="636" w:type="dxa"/>
            <w:shd w:val="clear" w:color="auto" w:fill="auto"/>
            <w:vAlign w:val="center"/>
          </w:tcPr>
          <w:p w14:paraId="5818E005" w14:textId="77777777" w:rsidR="00B27710" w:rsidRPr="00967E71" w:rsidRDefault="00B27710" w:rsidP="00BF20A0">
            <w:pPr>
              <w:spacing w:after="0" w:line="240" w:lineRule="auto"/>
            </w:pPr>
          </w:p>
        </w:tc>
        <w:tc>
          <w:tcPr>
            <w:tcW w:w="636" w:type="dxa"/>
            <w:shd w:val="clear" w:color="auto" w:fill="auto"/>
            <w:vAlign w:val="center"/>
          </w:tcPr>
          <w:p w14:paraId="4D570E56" w14:textId="77777777" w:rsidR="00B27710" w:rsidRPr="00967E71" w:rsidRDefault="00B27710" w:rsidP="00BF20A0">
            <w:pPr>
              <w:spacing w:after="0" w:line="240" w:lineRule="auto"/>
            </w:pPr>
          </w:p>
        </w:tc>
        <w:tc>
          <w:tcPr>
            <w:tcW w:w="636" w:type="dxa"/>
            <w:shd w:val="clear" w:color="auto" w:fill="auto"/>
            <w:vAlign w:val="center"/>
          </w:tcPr>
          <w:p w14:paraId="1FCDD003" w14:textId="77777777" w:rsidR="00B27710" w:rsidRPr="00967E71" w:rsidRDefault="00B27710" w:rsidP="00BF20A0">
            <w:pPr>
              <w:spacing w:after="0" w:line="240" w:lineRule="auto"/>
            </w:pPr>
          </w:p>
        </w:tc>
        <w:tc>
          <w:tcPr>
            <w:tcW w:w="636" w:type="dxa"/>
            <w:shd w:val="clear" w:color="auto" w:fill="auto"/>
            <w:vAlign w:val="center"/>
          </w:tcPr>
          <w:p w14:paraId="35B1C39B" w14:textId="77777777" w:rsidR="00B27710" w:rsidRPr="00967E71" w:rsidRDefault="00B27710" w:rsidP="00BF20A0">
            <w:pPr>
              <w:spacing w:after="0" w:line="240" w:lineRule="auto"/>
            </w:pPr>
          </w:p>
        </w:tc>
        <w:tc>
          <w:tcPr>
            <w:tcW w:w="636" w:type="dxa"/>
            <w:tcBorders>
              <w:right w:val="single" w:sz="4" w:space="0" w:color="auto"/>
            </w:tcBorders>
            <w:shd w:val="clear" w:color="auto" w:fill="auto"/>
            <w:vAlign w:val="center"/>
          </w:tcPr>
          <w:p w14:paraId="7FA9D3D7" w14:textId="77777777" w:rsidR="00B27710" w:rsidRPr="00967E71" w:rsidRDefault="00B27710" w:rsidP="00BF20A0">
            <w:pPr>
              <w:spacing w:after="0" w:line="240" w:lineRule="auto"/>
            </w:pPr>
          </w:p>
        </w:tc>
      </w:tr>
      <w:tr w:rsidR="00B27710" w:rsidRPr="00967E71" w14:paraId="37D8A800" w14:textId="77777777" w:rsidTr="00BF20A0">
        <w:trPr>
          <w:trHeight w:val="288"/>
        </w:trPr>
        <w:tc>
          <w:tcPr>
            <w:tcW w:w="3636" w:type="dxa"/>
            <w:tcBorders>
              <w:left w:val="single" w:sz="4" w:space="0" w:color="auto"/>
            </w:tcBorders>
            <w:shd w:val="clear" w:color="auto" w:fill="auto"/>
            <w:vAlign w:val="center"/>
          </w:tcPr>
          <w:p w14:paraId="3CA897CA" w14:textId="77777777" w:rsidR="00B27710" w:rsidRDefault="00B27710" w:rsidP="00BF20A0">
            <w:pPr>
              <w:pStyle w:val="Indent"/>
              <w:spacing w:line="240" w:lineRule="auto"/>
            </w:pPr>
            <w:r>
              <w:lastRenderedPageBreak/>
              <w:t>Current Grade Display</w:t>
            </w:r>
          </w:p>
        </w:tc>
        <w:tc>
          <w:tcPr>
            <w:tcW w:w="636" w:type="dxa"/>
            <w:gridSpan w:val="2"/>
            <w:shd w:val="clear" w:color="auto" w:fill="auto"/>
            <w:vAlign w:val="center"/>
          </w:tcPr>
          <w:p w14:paraId="2AD3F427" w14:textId="77777777" w:rsidR="00B27710" w:rsidRPr="00967E71" w:rsidRDefault="00B27710" w:rsidP="00BF20A0">
            <w:pPr>
              <w:spacing w:after="0" w:line="240" w:lineRule="auto"/>
            </w:pPr>
          </w:p>
        </w:tc>
        <w:tc>
          <w:tcPr>
            <w:tcW w:w="636" w:type="dxa"/>
            <w:shd w:val="clear" w:color="auto" w:fill="auto"/>
            <w:vAlign w:val="center"/>
          </w:tcPr>
          <w:p w14:paraId="204A58DB" w14:textId="77777777" w:rsidR="00B27710" w:rsidRPr="00967E71" w:rsidRDefault="00B27710" w:rsidP="00BF20A0">
            <w:pPr>
              <w:spacing w:after="0" w:line="240" w:lineRule="auto"/>
            </w:pPr>
          </w:p>
        </w:tc>
        <w:tc>
          <w:tcPr>
            <w:tcW w:w="636" w:type="dxa"/>
            <w:shd w:val="clear" w:color="auto" w:fill="auto"/>
            <w:vAlign w:val="center"/>
          </w:tcPr>
          <w:p w14:paraId="5F3F977C" w14:textId="77777777" w:rsidR="00B27710" w:rsidRPr="00967E71" w:rsidRDefault="00B27710" w:rsidP="00BF20A0">
            <w:pPr>
              <w:spacing w:after="0" w:line="240" w:lineRule="auto"/>
            </w:pPr>
          </w:p>
        </w:tc>
        <w:tc>
          <w:tcPr>
            <w:tcW w:w="636" w:type="dxa"/>
            <w:shd w:val="clear" w:color="auto" w:fill="auto"/>
            <w:vAlign w:val="center"/>
          </w:tcPr>
          <w:p w14:paraId="25A3464B" w14:textId="77777777" w:rsidR="00B27710" w:rsidRPr="00967E71" w:rsidRDefault="00B27710" w:rsidP="00BF20A0">
            <w:pPr>
              <w:spacing w:after="0" w:line="240" w:lineRule="auto"/>
            </w:pPr>
          </w:p>
        </w:tc>
        <w:tc>
          <w:tcPr>
            <w:tcW w:w="636" w:type="dxa"/>
            <w:shd w:val="clear" w:color="auto" w:fill="auto"/>
            <w:vAlign w:val="center"/>
          </w:tcPr>
          <w:p w14:paraId="03CC6159" w14:textId="77777777" w:rsidR="00B27710" w:rsidRPr="00967E71" w:rsidRDefault="00B27710" w:rsidP="00BF20A0">
            <w:pPr>
              <w:spacing w:after="0" w:line="240" w:lineRule="auto"/>
            </w:pPr>
          </w:p>
        </w:tc>
        <w:tc>
          <w:tcPr>
            <w:tcW w:w="636" w:type="dxa"/>
            <w:shd w:val="clear" w:color="auto" w:fill="auto"/>
            <w:vAlign w:val="center"/>
          </w:tcPr>
          <w:p w14:paraId="52BF4C5A" w14:textId="77777777" w:rsidR="00B27710" w:rsidRPr="00967E71" w:rsidRDefault="00B27710" w:rsidP="00BF20A0">
            <w:pPr>
              <w:spacing w:after="0" w:line="240" w:lineRule="auto"/>
            </w:pPr>
          </w:p>
        </w:tc>
        <w:tc>
          <w:tcPr>
            <w:tcW w:w="636" w:type="dxa"/>
            <w:shd w:val="clear" w:color="auto" w:fill="auto"/>
            <w:vAlign w:val="center"/>
          </w:tcPr>
          <w:p w14:paraId="0FE0FB4E" w14:textId="77777777" w:rsidR="00B27710" w:rsidRPr="00967E71" w:rsidRDefault="00B27710" w:rsidP="00BF20A0">
            <w:pPr>
              <w:spacing w:after="0" w:line="240" w:lineRule="auto"/>
            </w:pPr>
          </w:p>
        </w:tc>
        <w:tc>
          <w:tcPr>
            <w:tcW w:w="636" w:type="dxa"/>
            <w:shd w:val="clear" w:color="auto" w:fill="auto"/>
            <w:vAlign w:val="center"/>
          </w:tcPr>
          <w:p w14:paraId="4515944F" w14:textId="77777777" w:rsidR="00B27710" w:rsidRPr="00967E71" w:rsidRDefault="00B27710" w:rsidP="00BF20A0">
            <w:pPr>
              <w:spacing w:after="0" w:line="240" w:lineRule="auto"/>
            </w:pPr>
          </w:p>
        </w:tc>
        <w:tc>
          <w:tcPr>
            <w:tcW w:w="636" w:type="dxa"/>
            <w:tcBorders>
              <w:right w:val="single" w:sz="4" w:space="0" w:color="auto"/>
            </w:tcBorders>
            <w:shd w:val="clear" w:color="auto" w:fill="auto"/>
            <w:vAlign w:val="center"/>
          </w:tcPr>
          <w:p w14:paraId="67E784A5" w14:textId="77777777" w:rsidR="00B27710" w:rsidRPr="00967E71" w:rsidRDefault="00B27710" w:rsidP="00BF20A0">
            <w:pPr>
              <w:spacing w:after="0" w:line="240" w:lineRule="auto"/>
            </w:pPr>
          </w:p>
        </w:tc>
      </w:tr>
      <w:tr w:rsidR="00B27710" w:rsidRPr="00967E71" w14:paraId="41CBFBAF" w14:textId="77777777" w:rsidTr="00BF20A0">
        <w:trPr>
          <w:trHeight w:val="288"/>
        </w:trPr>
        <w:tc>
          <w:tcPr>
            <w:tcW w:w="3636" w:type="dxa"/>
            <w:tcBorders>
              <w:left w:val="single" w:sz="4" w:space="0" w:color="auto"/>
            </w:tcBorders>
            <w:shd w:val="clear" w:color="auto" w:fill="auto"/>
            <w:vAlign w:val="center"/>
          </w:tcPr>
          <w:p w14:paraId="0DB1DDB9" w14:textId="77777777" w:rsidR="00B27710" w:rsidRDefault="00B27710" w:rsidP="00BF20A0">
            <w:pPr>
              <w:pStyle w:val="Indent"/>
              <w:spacing w:line="240" w:lineRule="auto"/>
            </w:pPr>
            <w:r>
              <w:t>GPA Student Screens</w:t>
            </w:r>
          </w:p>
        </w:tc>
        <w:tc>
          <w:tcPr>
            <w:tcW w:w="636" w:type="dxa"/>
            <w:gridSpan w:val="2"/>
            <w:shd w:val="clear" w:color="auto" w:fill="auto"/>
            <w:vAlign w:val="center"/>
          </w:tcPr>
          <w:p w14:paraId="7B93ADE3" w14:textId="77777777" w:rsidR="00B27710" w:rsidRPr="00967E71" w:rsidRDefault="00B27710" w:rsidP="00BF20A0">
            <w:pPr>
              <w:spacing w:after="0" w:line="240" w:lineRule="auto"/>
            </w:pPr>
          </w:p>
        </w:tc>
        <w:tc>
          <w:tcPr>
            <w:tcW w:w="636" w:type="dxa"/>
            <w:shd w:val="clear" w:color="auto" w:fill="auto"/>
            <w:vAlign w:val="center"/>
          </w:tcPr>
          <w:p w14:paraId="6B82D9B2" w14:textId="77777777" w:rsidR="00B27710" w:rsidRPr="00967E71" w:rsidRDefault="00B27710" w:rsidP="00BF20A0">
            <w:pPr>
              <w:spacing w:after="0" w:line="240" w:lineRule="auto"/>
            </w:pPr>
          </w:p>
        </w:tc>
        <w:tc>
          <w:tcPr>
            <w:tcW w:w="636" w:type="dxa"/>
            <w:shd w:val="clear" w:color="auto" w:fill="auto"/>
            <w:vAlign w:val="center"/>
          </w:tcPr>
          <w:p w14:paraId="15E661CD" w14:textId="77777777" w:rsidR="00B27710" w:rsidRPr="00967E71" w:rsidRDefault="00B27710" w:rsidP="00BF20A0">
            <w:pPr>
              <w:spacing w:after="0" w:line="240" w:lineRule="auto"/>
            </w:pPr>
          </w:p>
        </w:tc>
        <w:tc>
          <w:tcPr>
            <w:tcW w:w="636" w:type="dxa"/>
            <w:shd w:val="clear" w:color="auto" w:fill="auto"/>
            <w:vAlign w:val="center"/>
          </w:tcPr>
          <w:p w14:paraId="4242AABF" w14:textId="77777777" w:rsidR="00B27710" w:rsidRPr="00967E71" w:rsidRDefault="00B27710" w:rsidP="00BF20A0">
            <w:pPr>
              <w:spacing w:after="0" w:line="240" w:lineRule="auto"/>
            </w:pPr>
          </w:p>
        </w:tc>
        <w:tc>
          <w:tcPr>
            <w:tcW w:w="636" w:type="dxa"/>
            <w:shd w:val="clear" w:color="auto" w:fill="auto"/>
            <w:vAlign w:val="center"/>
          </w:tcPr>
          <w:p w14:paraId="129D40D9" w14:textId="77777777" w:rsidR="00B27710" w:rsidRPr="00967E71" w:rsidRDefault="00B27710" w:rsidP="00BF20A0">
            <w:pPr>
              <w:spacing w:after="0" w:line="240" w:lineRule="auto"/>
            </w:pPr>
          </w:p>
        </w:tc>
        <w:tc>
          <w:tcPr>
            <w:tcW w:w="636" w:type="dxa"/>
            <w:shd w:val="clear" w:color="auto" w:fill="auto"/>
            <w:vAlign w:val="center"/>
          </w:tcPr>
          <w:p w14:paraId="35CD880B" w14:textId="77777777" w:rsidR="00B27710" w:rsidRPr="00967E71" w:rsidRDefault="00B27710" w:rsidP="00BF20A0">
            <w:pPr>
              <w:spacing w:after="0" w:line="240" w:lineRule="auto"/>
            </w:pPr>
          </w:p>
        </w:tc>
        <w:tc>
          <w:tcPr>
            <w:tcW w:w="636" w:type="dxa"/>
            <w:shd w:val="clear" w:color="auto" w:fill="auto"/>
            <w:vAlign w:val="center"/>
          </w:tcPr>
          <w:p w14:paraId="28E8E537" w14:textId="77777777" w:rsidR="00B27710" w:rsidRPr="00967E71" w:rsidRDefault="00B27710" w:rsidP="00BF20A0">
            <w:pPr>
              <w:spacing w:after="0" w:line="240" w:lineRule="auto"/>
            </w:pPr>
          </w:p>
        </w:tc>
        <w:tc>
          <w:tcPr>
            <w:tcW w:w="636" w:type="dxa"/>
            <w:shd w:val="clear" w:color="auto" w:fill="auto"/>
            <w:vAlign w:val="center"/>
          </w:tcPr>
          <w:p w14:paraId="09AE32F2" w14:textId="77777777" w:rsidR="00B27710" w:rsidRPr="00967E71" w:rsidRDefault="00B27710" w:rsidP="00BF20A0">
            <w:pPr>
              <w:spacing w:after="0" w:line="240" w:lineRule="auto"/>
            </w:pPr>
          </w:p>
        </w:tc>
        <w:tc>
          <w:tcPr>
            <w:tcW w:w="636" w:type="dxa"/>
            <w:tcBorders>
              <w:right w:val="single" w:sz="4" w:space="0" w:color="auto"/>
            </w:tcBorders>
            <w:shd w:val="clear" w:color="auto" w:fill="auto"/>
            <w:vAlign w:val="center"/>
          </w:tcPr>
          <w:p w14:paraId="7AE517B9" w14:textId="77777777" w:rsidR="00B27710" w:rsidRPr="00967E71" w:rsidRDefault="00B27710" w:rsidP="00BF20A0">
            <w:pPr>
              <w:spacing w:after="0" w:line="240" w:lineRule="auto"/>
            </w:pPr>
          </w:p>
        </w:tc>
      </w:tr>
      <w:tr w:rsidR="00B27710" w:rsidRPr="00967E71" w14:paraId="54F8884B" w14:textId="77777777" w:rsidTr="00BF20A0">
        <w:trPr>
          <w:trHeight w:val="288"/>
        </w:trPr>
        <w:tc>
          <w:tcPr>
            <w:tcW w:w="3636" w:type="dxa"/>
            <w:tcBorders>
              <w:left w:val="single" w:sz="4" w:space="0" w:color="auto"/>
            </w:tcBorders>
            <w:shd w:val="clear" w:color="auto" w:fill="auto"/>
            <w:vAlign w:val="center"/>
          </w:tcPr>
          <w:p w14:paraId="49833C92" w14:textId="77777777" w:rsidR="00B27710" w:rsidRDefault="00B27710" w:rsidP="00BF20A0">
            <w:pPr>
              <w:pStyle w:val="Indent"/>
              <w:spacing w:line="240" w:lineRule="auto"/>
            </w:pPr>
            <w:r>
              <w:t>Honor Roll</w:t>
            </w:r>
          </w:p>
        </w:tc>
        <w:tc>
          <w:tcPr>
            <w:tcW w:w="636" w:type="dxa"/>
            <w:gridSpan w:val="2"/>
            <w:shd w:val="clear" w:color="auto" w:fill="auto"/>
            <w:vAlign w:val="center"/>
          </w:tcPr>
          <w:p w14:paraId="4AB77844" w14:textId="77777777" w:rsidR="00B27710" w:rsidRPr="00967E71" w:rsidRDefault="00B27710" w:rsidP="00BF20A0">
            <w:pPr>
              <w:spacing w:after="0" w:line="240" w:lineRule="auto"/>
            </w:pPr>
          </w:p>
        </w:tc>
        <w:tc>
          <w:tcPr>
            <w:tcW w:w="636" w:type="dxa"/>
            <w:shd w:val="clear" w:color="auto" w:fill="auto"/>
            <w:vAlign w:val="center"/>
          </w:tcPr>
          <w:p w14:paraId="7B8DB0A0" w14:textId="77777777" w:rsidR="00B27710" w:rsidRPr="00967E71" w:rsidRDefault="00B27710" w:rsidP="00BF20A0">
            <w:pPr>
              <w:spacing w:after="0" w:line="240" w:lineRule="auto"/>
            </w:pPr>
          </w:p>
        </w:tc>
        <w:tc>
          <w:tcPr>
            <w:tcW w:w="636" w:type="dxa"/>
            <w:shd w:val="clear" w:color="auto" w:fill="auto"/>
            <w:vAlign w:val="center"/>
          </w:tcPr>
          <w:p w14:paraId="05BDE7DC" w14:textId="77777777" w:rsidR="00B27710" w:rsidRPr="00967E71" w:rsidRDefault="00B27710" w:rsidP="00BF20A0">
            <w:pPr>
              <w:spacing w:after="0" w:line="240" w:lineRule="auto"/>
            </w:pPr>
          </w:p>
        </w:tc>
        <w:tc>
          <w:tcPr>
            <w:tcW w:w="636" w:type="dxa"/>
            <w:shd w:val="clear" w:color="auto" w:fill="auto"/>
            <w:vAlign w:val="center"/>
          </w:tcPr>
          <w:p w14:paraId="61748E9A" w14:textId="77777777" w:rsidR="00B27710" w:rsidRPr="00967E71" w:rsidRDefault="00B27710" w:rsidP="00BF20A0">
            <w:pPr>
              <w:spacing w:after="0" w:line="240" w:lineRule="auto"/>
            </w:pPr>
          </w:p>
        </w:tc>
        <w:tc>
          <w:tcPr>
            <w:tcW w:w="636" w:type="dxa"/>
            <w:shd w:val="clear" w:color="auto" w:fill="auto"/>
            <w:vAlign w:val="center"/>
          </w:tcPr>
          <w:p w14:paraId="4F8FA62D" w14:textId="77777777" w:rsidR="00B27710" w:rsidRPr="00967E71" w:rsidRDefault="00B27710" w:rsidP="00BF20A0">
            <w:pPr>
              <w:spacing w:after="0" w:line="240" w:lineRule="auto"/>
            </w:pPr>
          </w:p>
        </w:tc>
        <w:tc>
          <w:tcPr>
            <w:tcW w:w="636" w:type="dxa"/>
            <w:shd w:val="clear" w:color="auto" w:fill="auto"/>
            <w:vAlign w:val="center"/>
          </w:tcPr>
          <w:p w14:paraId="54E6EC54" w14:textId="77777777" w:rsidR="00B27710" w:rsidRPr="00967E71" w:rsidRDefault="00B27710" w:rsidP="00BF20A0">
            <w:pPr>
              <w:spacing w:after="0" w:line="240" w:lineRule="auto"/>
            </w:pPr>
          </w:p>
        </w:tc>
        <w:tc>
          <w:tcPr>
            <w:tcW w:w="636" w:type="dxa"/>
            <w:shd w:val="clear" w:color="auto" w:fill="auto"/>
            <w:vAlign w:val="center"/>
          </w:tcPr>
          <w:p w14:paraId="3A054681" w14:textId="77777777" w:rsidR="00B27710" w:rsidRPr="00967E71" w:rsidRDefault="00B27710" w:rsidP="00BF20A0">
            <w:pPr>
              <w:spacing w:after="0" w:line="240" w:lineRule="auto"/>
            </w:pPr>
          </w:p>
        </w:tc>
        <w:tc>
          <w:tcPr>
            <w:tcW w:w="636" w:type="dxa"/>
            <w:shd w:val="clear" w:color="auto" w:fill="auto"/>
            <w:vAlign w:val="center"/>
          </w:tcPr>
          <w:p w14:paraId="776EA398" w14:textId="77777777" w:rsidR="00B27710" w:rsidRPr="00967E71" w:rsidRDefault="00B27710" w:rsidP="00BF20A0">
            <w:pPr>
              <w:spacing w:after="0" w:line="240" w:lineRule="auto"/>
            </w:pPr>
          </w:p>
        </w:tc>
        <w:tc>
          <w:tcPr>
            <w:tcW w:w="636" w:type="dxa"/>
            <w:tcBorders>
              <w:right w:val="single" w:sz="4" w:space="0" w:color="auto"/>
            </w:tcBorders>
            <w:shd w:val="clear" w:color="auto" w:fill="auto"/>
            <w:vAlign w:val="center"/>
          </w:tcPr>
          <w:p w14:paraId="6A86EB2A" w14:textId="77777777" w:rsidR="00B27710" w:rsidRPr="00967E71" w:rsidRDefault="00B27710" w:rsidP="00BF20A0">
            <w:pPr>
              <w:spacing w:after="0" w:line="240" w:lineRule="auto"/>
            </w:pPr>
          </w:p>
        </w:tc>
      </w:tr>
      <w:tr w:rsidR="00B27710" w:rsidRPr="00967E71" w14:paraId="447CAEFC" w14:textId="77777777" w:rsidTr="00BF20A0">
        <w:trPr>
          <w:trHeight w:val="288"/>
        </w:trPr>
        <w:tc>
          <w:tcPr>
            <w:tcW w:w="3636" w:type="dxa"/>
            <w:tcBorders>
              <w:left w:val="single" w:sz="4" w:space="0" w:color="auto"/>
            </w:tcBorders>
            <w:shd w:val="clear" w:color="auto" w:fill="auto"/>
            <w:vAlign w:val="center"/>
          </w:tcPr>
          <w:p w14:paraId="5D917D83" w14:textId="77777777" w:rsidR="00B27710" w:rsidRDefault="00B27710" w:rsidP="00BF20A0">
            <w:pPr>
              <w:pStyle w:val="Indent"/>
              <w:spacing w:line="240" w:lineRule="auto"/>
            </w:pPr>
            <w:r>
              <w:t>Class Rank</w:t>
            </w:r>
          </w:p>
        </w:tc>
        <w:tc>
          <w:tcPr>
            <w:tcW w:w="636" w:type="dxa"/>
            <w:gridSpan w:val="2"/>
            <w:shd w:val="clear" w:color="auto" w:fill="auto"/>
            <w:vAlign w:val="center"/>
          </w:tcPr>
          <w:p w14:paraId="3188E362" w14:textId="77777777" w:rsidR="00B27710" w:rsidRPr="00967E71" w:rsidRDefault="00B27710" w:rsidP="00BF20A0">
            <w:pPr>
              <w:spacing w:after="0" w:line="240" w:lineRule="auto"/>
            </w:pPr>
          </w:p>
        </w:tc>
        <w:tc>
          <w:tcPr>
            <w:tcW w:w="636" w:type="dxa"/>
            <w:shd w:val="clear" w:color="auto" w:fill="auto"/>
            <w:vAlign w:val="center"/>
          </w:tcPr>
          <w:p w14:paraId="6B87E371" w14:textId="77777777" w:rsidR="00B27710" w:rsidRPr="00967E71" w:rsidRDefault="00B27710" w:rsidP="00BF20A0">
            <w:pPr>
              <w:spacing w:after="0" w:line="240" w:lineRule="auto"/>
            </w:pPr>
          </w:p>
        </w:tc>
        <w:tc>
          <w:tcPr>
            <w:tcW w:w="636" w:type="dxa"/>
            <w:shd w:val="clear" w:color="auto" w:fill="auto"/>
            <w:vAlign w:val="center"/>
          </w:tcPr>
          <w:p w14:paraId="572D52C5" w14:textId="77777777" w:rsidR="00B27710" w:rsidRPr="00967E71" w:rsidRDefault="00B27710" w:rsidP="00BF20A0">
            <w:pPr>
              <w:spacing w:after="0" w:line="240" w:lineRule="auto"/>
            </w:pPr>
          </w:p>
        </w:tc>
        <w:tc>
          <w:tcPr>
            <w:tcW w:w="636" w:type="dxa"/>
            <w:shd w:val="clear" w:color="auto" w:fill="auto"/>
            <w:vAlign w:val="center"/>
          </w:tcPr>
          <w:p w14:paraId="00CD3EFD" w14:textId="77777777" w:rsidR="00B27710" w:rsidRPr="00967E71" w:rsidRDefault="00B27710" w:rsidP="00BF20A0">
            <w:pPr>
              <w:spacing w:after="0" w:line="240" w:lineRule="auto"/>
            </w:pPr>
          </w:p>
        </w:tc>
        <w:tc>
          <w:tcPr>
            <w:tcW w:w="636" w:type="dxa"/>
            <w:shd w:val="clear" w:color="auto" w:fill="auto"/>
            <w:vAlign w:val="center"/>
          </w:tcPr>
          <w:p w14:paraId="5CF62735" w14:textId="77777777" w:rsidR="00B27710" w:rsidRPr="00967E71" w:rsidRDefault="00B27710" w:rsidP="00BF20A0">
            <w:pPr>
              <w:spacing w:after="0" w:line="240" w:lineRule="auto"/>
            </w:pPr>
          </w:p>
        </w:tc>
        <w:tc>
          <w:tcPr>
            <w:tcW w:w="636" w:type="dxa"/>
            <w:shd w:val="clear" w:color="auto" w:fill="auto"/>
            <w:vAlign w:val="center"/>
          </w:tcPr>
          <w:p w14:paraId="6A4AF80A" w14:textId="77777777" w:rsidR="00B27710" w:rsidRPr="00967E71" w:rsidRDefault="00B27710" w:rsidP="00BF20A0">
            <w:pPr>
              <w:spacing w:after="0" w:line="240" w:lineRule="auto"/>
            </w:pPr>
          </w:p>
        </w:tc>
        <w:tc>
          <w:tcPr>
            <w:tcW w:w="636" w:type="dxa"/>
            <w:shd w:val="clear" w:color="auto" w:fill="auto"/>
            <w:vAlign w:val="center"/>
          </w:tcPr>
          <w:p w14:paraId="591A907E" w14:textId="77777777" w:rsidR="00B27710" w:rsidRPr="00967E71" w:rsidRDefault="00B27710" w:rsidP="00BF20A0">
            <w:pPr>
              <w:spacing w:after="0" w:line="240" w:lineRule="auto"/>
            </w:pPr>
          </w:p>
        </w:tc>
        <w:tc>
          <w:tcPr>
            <w:tcW w:w="636" w:type="dxa"/>
            <w:shd w:val="clear" w:color="auto" w:fill="auto"/>
            <w:vAlign w:val="center"/>
          </w:tcPr>
          <w:p w14:paraId="6B260B16" w14:textId="77777777" w:rsidR="00B27710" w:rsidRPr="00967E71" w:rsidRDefault="00B27710" w:rsidP="00BF20A0">
            <w:pPr>
              <w:spacing w:after="0" w:line="240" w:lineRule="auto"/>
            </w:pPr>
          </w:p>
        </w:tc>
        <w:tc>
          <w:tcPr>
            <w:tcW w:w="636" w:type="dxa"/>
            <w:tcBorders>
              <w:right w:val="single" w:sz="4" w:space="0" w:color="auto"/>
            </w:tcBorders>
            <w:shd w:val="clear" w:color="auto" w:fill="auto"/>
            <w:vAlign w:val="center"/>
          </w:tcPr>
          <w:p w14:paraId="2D84389D" w14:textId="77777777" w:rsidR="00B27710" w:rsidRPr="00967E71" w:rsidRDefault="00B27710" w:rsidP="00BF20A0">
            <w:pPr>
              <w:spacing w:after="0" w:line="240" w:lineRule="auto"/>
            </w:pPr>
          </w:p>
        </w:tc>
      </w:tr>
      <w:tr w:rsidR="003F703B" w:rsidRPr="00967E71" w14:paraId="23107B2F" w14:textId="77777777" w:rsidTr="00B27710">
        <w:trPr>
          <w:trHeight w:val="288"/>
        </w:trPr>
        <w:tc>
          <w:tcPr>
            <w:tcW w:w="9360" w:type="dxa"/>
            <w:gridSpan w:val="11"/>
            <w:tcBorders>
              <w:left w:val="single" w:sz="4" w:space="0" w:color="auto"/>
              <w:right w:val="single" w:sz="4" w:space="0" w:color="auto"/>
            </w:tcBorders>
            <w:shd w:val="clear" w:color="auto" w:fill="BDD6EE"/>
            <w:vAlign w:val="center"/>
          </w:tcPr>
          <w:p w14:paraId="7E51CC1D" w14:textId="77777777" w:rsidR="00504DB0" w:rsidRPr="00967E71" w:rsidRDefault="00504DB0" w:rsidP="00742A4F">
            <w:pPr>
              <w:spacing w:after="0" w:line="240" w:lineRule="auto"/>
            </w:pPr>
            <w:r>
              <w:t>Student Information</w:t>
            </w:r>
          </w:p>
        </w:tc>
      </w:tr>
      <w:tr w:rsidR="003F703B" w:rsidRPr="00967E71" w14:paraId="0D27608F" w14:textId="77777777" w:rsidTr="00B27710">
        <w:trPr>
          <w:trHeight w:val="288"/>
        </w:trPr>
        <w:tc>
          <w:tcPr>
            <w:tcW w:w="3636" w:type="dxa"/>
            <w:tcBorders>
              <w:left w:val="single" w:sz="4" w:space="0" w:color="auto"/>
            </w:tcBorders>
            <w:shd w:val="clear" w:color="auto" w:fill="auto"/>
            <w:vAlign w:val="center"/>
          </w:tcPr>
          <w:p w14:paraId="4A527D49" w14:textId="77777777" w:rsidR="00504DB0" w:rsidRDefault="00504DB0" w:rsidP="00742A4F">
            <w:pPr>
              <w:pStyle w:val="Indent"/>
              <w:spacing w:line="240" w:lineRule="auto"/>
            </w:pPr>
            <w:r>
              <w:t>Full-Time Equivalency</w:t>
            </w:r>
          </w:p>
        </w:tc>
        <w:tc>
          <w:tcPr>
            <w:tcW w:w="636" w:type="dxa"/>
            <w:gridSpan w:val="2"/>
            <w:shd w:val="clear" w:color="auto" w:fill="auto"/>
            <w:vAlign w:val="center"/>
          </w:tcPr>
          <w:p w14:paraId="599D30BC" w14:textId="77777777" w:rsidR="00504DB0" w:rsidRPr="00967E71" w:rsidRDefault="00504DB0" w:rsidP="00742A4F">
            <w:pPr>
              <w:spacing w:after="0" w:line="240" w:lineRule="auto"/>
            </w:pPr>
          </w:p>
        </w:tc>
        <w:tc>
          <w:tcPr>
            <w:tcW w:w="636" w:type="dxa"/>
            <w:shd w:val="clear" w:color="auto" w:fill="auto"/>
            <w:vAlign w:val="center"/>
          </w:tcPr>
          <w:p w14:paraId="7E63869E" w14:textId="77777777" w:rsidR="00504DB0" w:rsidRPr="00967E71" w:rsidRDefault="00504DB0" w:rsidP="00742A4F">
            <w:pPr>
              <w:spacing w:after="0" w:line="240" w:lineRule="auto"/>
            </w:pPr>
          </w:p>
        </w:tc>
        <w:tc>
          <w:tcPr>
            <w:tcW w:w="636" w:type="dxa"/>
            <w:shd w:val="clear" w:color="auto" w:fill="auto"/>
            <w:vAlign w:val="center"/>
          </w:tcPr>
          <w:p w14:paraId="4B3051EF" w14:textId="77777777" w:rsidR="00504DB0" w:rsidRPr="00967E71" w:rsidRDefault="00504DB0" w:rsidP="00742A4F">
            <w:pPr>
              <w:spacing w:after="0" w:line="240" w:lineRule="auto"/>
            </w:pPr>
          </w:p>
        </w:tc>
        <w:tc>
          <w:tcPr>
            <w:tcW w:w="636" w:type="dxa"/>
            <w:shd w:val="clear" w:color="auto" w:fill="auto"/>
            <w:vAlign w:val="center"/>
          </w:tcPr>
          <w:p w14:paraId="17C42574" w14:textId="77777777" w:rsidR="00504DB0" w:rsidRPr="00967E71" w:rsidRDefault="00504DB0" w:rsidP="00742A4F">
            <w:pPr>
              <w:spacing w:after="0" w:line="240" w:lineRule="auto"/>
            </w:pPr>
          </w:p>
        </w:tc>
        <w:tc>
          <w:tcPr>
            <w:tcW w:w="636" w:type="dxa"/>
            <w:shd w:val="clear" w:color="auto" w:fill="auto"/>
            <w:vAlign w:val="center"/>
          </w:tcPr>
          <w:p w14:paraId="5ADD8EA2" w14:textId="77777777" w:rsidR="00504DB0" w:rsidRPr="00967E71" w:rsidRDefault="00504DB0" w:rsidP="00742A4F">
            <w:pPr>
              <w:spacing w:after="0" w:line="240" w:lineRule="auto"/>
            </w:pPr>
          </w:p>
        </w:tc>
        <w:tc>
          <w:tcPr>
            <w:tcW w:w="636" w:type="dxa"/>
            <w:shd w:val="clear" w:color="auto" w:fill="auto"/>
            <w:vAlign w:val="center"/>
          </w:tcPr>
          <w:p w14:paraId="00B5BF3D" w14:textId="77777777" w:rsidR="00504DB0" w:rsidRPr="00967E71" w:rsidRDefault="00504DB0" w:rsidP="00742A4F">
            <w:pPr>
              <w:spacing w:after="0" w:line="240" w:lineRule="auto"/>
            </w:pPr>
          </w:p>
        </w:tc>
        <w:tc>
          <w:tcPr>
            <w:tcW w:w="636" w:type="dxa"/>
            <w:shd w:val="clear" w:color="auto" w:fill="auto"/>
            <w:vAlign w:val="center"/>
          </w:tcPr>
          <w:p w14:paraId="5776273A" w14:textId="77777777" w:rsidR="00504DB0" w:rsidRPr="00967E71" w:rsidRDefault="00504DB0" w:rsidP="00742A4F">
            <w:pPr>
              <w:spacing w:after="0" w:line="240" w:lineRule="auto"/>
            </w:pPr>
          </w:p>
        </w:tc>
        <w:tc>
          <w:tcPr>
            <w:tcW w:w="636" w:type="dxa"/>
            <w:shd w:val="clear" w:color="auto" w:fill="auto"/>
            <w:vAlign w:val="center"/>
          </w:tcPr>
          <w:p w14:paraId="6ACBD262" w14:textId="77777777" w:rsidR="00504DB0" w:rsidRPr="00967E71" w:rsidRDefault="00504DB0" w:rsidP="00742A4F">
            <w:pPr>
              <w:spacing w:after="0" w:line="240" w:lineRule="auto"/>
            </w:pPr>
          </w:p>
        </w:tc>
        <w:tc>
          <w:tcPr>
            <w:tcW w:w="636" w:type="dxa"/>
            <w:tcBorders>
              <w:right w:val="single" w:sz="4" w:space="0" w:color="auto"/>
            </w:tcBorders>
            <w:shd w:val="clear" w:color="auto" w:fill="auto"/>
            <w:vAlign w:val="center"/>
          </w:tcPr>
          <w:p w14:paraId="2852D7A3" w14:textId="77777777" w:rsidR="00504DB0" w:rsidRPr="00967E71" w:rsidRDefault="00504DB0" w:rsidP="00742A4F">
            <w:pPr>
              <w:spacing w:after="0" w:line="240" w:lineRule="auto"/>
            </w:pPr>
          </w:p>
        </w:tc>
      </w:tr>
      <w:tr w:rsidR="003F703B" w:rsidRPr="00967E71" w14:paraId="42D5B75F" w14:textId="77777777" w:rsidTr="00B27710">
        <w:trPr>
          <w:trHeight w:val="288"/>
        </w:trPr>
        <w:tc>
          <w:tcPr>
            <w:tcW w:w="3636" w:type="dxa"/>
            <w:tcBorders>
              <w:left w:val="single" w:sz="4" w:space="0" w:color="auto"/>
            </w:tcBorders>
            <w:shd w:val="clear" w:color="auto" w:fill="auto"/>
            <w:vAlign w:val="center"/>
          </w:tcPr>
          <w:p w14:paraId="3AB00758" w14:textId="77777777" w:rsidR="00504DB0" w:rsidRDefault="00504DB0" w:rsidP="00742A4F">
            <w:pPr>
              <w:pStyle w:val="Indent"/>
              <w:spacing w:line="240" w:lineRule="auto"/>
            </w:pPr>
            <w:r>
              <w:t>School Enrollments</w:t>
            </w:r>
          </w:p>
        </w:tc>
        <w:tc>
          <w:tcPr>
            <w:tcW w:w="636" w:type="dxa"/>
            <w:gridSpan w:val="2"/>
            <w:shd w:val="clear" w:color="auto" w:fill="auto"/>
            <w:vAlign w:val="center"/>
          </w:tcPr>
          <w:p w14:paraId="0E169A0E" w14:textId="77777777" w:rsidR="00504DB0" w:rsidRPr="00967E71" w:rsidRDefault="00504DB0" w:rsidP="00742A4F">
            <w:pPr>
              <w:spacing w:after="0" w:line="240" w:lineRule="auto"/>
            </w:pPr>
          </w:p>
        </w:tc>
        <w:tc>
          <w:tcPr>
            <w:tcW w:w="636" w:type="dxa"/>
            <w:shd w:val="clear" w:color="auto" w:fill="auto"/>
            <w:vAlign w:val="center"/>
          </w:tcPr>
          <w:p w14:paraId="1420D1D2" w14:textId="77777777" w:rsidR="00504DB0" w:rsidRPr="00967E71" w:rsidRDefault="00504DB0" w:rsidP="00742A4F">
            <w:pPr>
              <w:spacing w:after="0" w:line="240" w:lineRule="auto"/>
            </w:pPr>
          </w:p>
        </w:tc>
        <w:tc>
          <w:tcPr>
            <w:tcW w:w="636" w:type="dxa"/>
            <w:shd w:val="clear" w:color="auto" w:fill="auto"/>
            <w:vAlign w:val="center"/>
          </w:tcPr>
          <w:p w14:paraId="4A1E2ABF" w14:textId="77777777" w:rsidR="00504DB0" w:rsidRPr="00967E71" w:rsidRDefault="00504DB0" w:rsidP="00742A4F">
            <w:pPr>
              <w:spacing w:after="0" w:line="240" w:lineRule="auto"/>
            </w:pPr>
          </w:p>
        </w:tc>
        <w:tc>
          <w:tcPr>
            <w:tcW w:w="636" w:type="dxa"/>
            <w:shd w:val="clear" w:color="auto" w:fill="auto"/>
            <w:vAlign w:val="center"/>
          </w:tcPr>
          <w:p w14:paraId="025AC9D7" w14:textId="77777777" w:rsidR="00504DB0" w:rsidRPr="00967E71" w:rsidRDefault="00504DB0" w:rsidP="00742A4F">
            <w:pPr>
              <w:spacing w:after="0" w:line="240" w:lineRule="auto"/>
            </w:pPr>
          </w:p>
        </w:tc>
        <w:tc>
          <w:tcPr>
            <w:tcW w:w="636" w:type="dxa"/>
            <w:shd w:val="clear" w:color="auto" w:fill="auto"/>
            <w:vAlign w:val="center"/>
          </w:tcPr>
          <w:p w14:paraId="6FFDF885" w14:textId="77777777" w:rsidR="00504DB0" w:rsidRPr="00967E71" w:rsidRDefault="00504DB0" w:rsidP="00742A4F">
            <w:pPr>
              <w:spacing w:after="0" w:line="240" w:lineRule="auto"/>
            </w:pPr>
          </w:p>
        </w:tc>
        <w:tc>
          <w:tcPr>
            <w:tcW w:w="636" w:type="dxa"/>
            <w:shd w:val="clear" w:color="auto" w:fill="auto"/>
            <w:vAlign w:val="center"/>
          </w:tcPr>
          <w:p w14:paraId="7D340817" w14:textId="77777777" w:rsidR="00504DB0" w:rsidRPr="00967E71" w:rsidRDefault="00504DB0" w:rsidP="00742A4F">
            <w:pPr>
              <w:spacing w:after="0" w:line="240" w:lineRule="auto"/>
            </w:pPr>
          </w:p>
        </w:tc>
        <w:tc>
          <w:tcPr>
            <w:tcW w:w="636" w:type="dxa"/>
            <w:shd w:val="clear" w:color="auto" w:fill="auto"/>
            <w:vAlign w:val="center"/>
          </w:tcPr>
          <w:p w14:paraId="5027625A" w14:textId="77777777" w:rsidR="00504DB0" w:rsidRPr="00967E71" w:rsidRDefault="00504DB0" w:rsidP="00742A4F">
            <w:pPr>
              <w:spacing w:after="0" w:line="240" w:lineRule="auto"/>
            </w:pPr>
          </w:p>
        </w:tc>
        <w:tc>
          <w:tcPr>
            <w:tcW w:w="636" w:type="dxa"/>
            <w:shd w:val="clear" w:color="auto" w:fill="auto"/>
            <w:vAlign w:val="center"/>
          </w:tcPr>
          <w:p w14:paraId="11F4E440" w14:textId="77777777" w:rsidR="00504DB0" w:rsidRPr="00967E71" w:rsidRDefault="00504DB0" w:rsidP="00742A4F">
            <w:pPr>
              <w:spacing w:after="0" w:line="240" w:lineRule="auto"/>
            </w:pPr>
          </w:p>
        </w:tc>
        <w:tc>
          <w:tcPr>
            <w:tcW w:w="636" w:type="dxa"/>
            <w:tcBorders>
              <w:right w:val="single" w:sz="4" w:space="0" w:color="auto"/>
            </w:tcBorders>
            <w:shd w:val="clear" w:color="auto" w:fill="auto"/>
            <w:vAlign w:val="center"/>
          </w:tcPr>
          <w:p w14:paraId="7AE51EA6" w14:textId="77777777" w:rsidR="00504DB0" w:rsidRPr="00967E71" w:rsidRDefault="00504DB0" w:rsidP="00742A4F">
            <w:pPr>
              <w:spacing w:after="0" w:line="240" w:lineRule="auto"/>
            </w:pPr>
          </w:p>
        </w:tc>
      </w:tr>
      <w:tr w:rsidR="003F703B" w:rsidRPr="00967E71" w14:paraId="44ACB4E7" w14:textId="77777777" w:rsidTr="00B27710">
        <w:trPr>
          <w:trHeight w:val="288"/>
        </w:trPr>
        <w:tc>
          <w:tcPr>
            <w:tcW w:w="9360" w:type="dxa"/>
            <w:gridSpan w:val="11"/>
            <w:tcBorders>
              <w:left w:val="single" w:sz="4" w:space="0" w:color="auto"/>
              <w:right w:val="single" w:sz="4" w:space="0" w:color="auto"/>
            </w:tcBorders>
            <w:shd w:val="clear" w:color="auto" w:fill="BDD6EE"/>
            <w:vAlign w:val="center"/>
          </w:tcPr>
          <w:p w14:paraId="1BE8951A" w14:textId="77777777" w:rsidR="00504DB0" w:rsidRPr="00967E71" w:rsidRDefault="00504DB0" w:rsidP="00742A4F">
            <w:pPr>
              <w:spacing w:after="0" w:line="240" w:lineRule="auto"/>
            </w:pPr>
            <w:r>
              <w:t>System Administration and Security</w:t>
            </w:r>
          </w:p>
        </w:tc>
      </w:tr>
      <w:tr w:rsidR="003F703B" w:rsidRPr="00967E71" w14:paraId="72BA6E33" w14:textId="77777777" w:rsidTr="00B27710">
        <w:trPr>
          <w:trHeight w:val="288"/>
        </w:trPr>
        <w:tc>
          <w:tcPr>
            <w:tcW w:w="3636" w:type="dxa"/>
            <w:tcBorders>
              <w:left w:val="single" w:sz="4" w:space="0" w:color="auto"/>
            </w:tcBorders>
            <w:shd w:val="clear" w:color="auto" w:fill="auto"/>
            <w:vAlign w:val="center"/>
          </w:tcPr>
          <w:p w14:paraId="30A4CD13" w14:textId="77777777" w:rsidR="00504DB0" w:rsidRDefault="00504DB0" w:rsidP="00742A4F">
            <w:pPr>
              <w:pStyle w:val="Indent"/>
              <w:spacing w:line="240" w:lineRule="auto"/>
            </w:pPr>
            <w:r>
              <w:t>Turn on AutoComm Processes</w:t>
            </w:r>
          </w:p>
        </w:tc>
        <w:tc>
          <w:tcPr>
            <w:tcW w:w="636" w:type="dxa"/>
            <w:gridSpan w:val="2"/>
            <w:shd w:val="clear" w:color="auto" w:fill="auto"/>
            <w:vAlign w:val="center"/>
          </w:tcPr>
          <w:p w14:paraId="3D5C0C7F" w14:textId="77777777" w:rsidR="00504DB0" w:rsidRPr="00967E71" w:rsidRDefault="00504DB0" w:rsidP="00742A4F">
            <w:pPr>
              <w:spacing w:after="0" w:line="240" w:lineRule="auto"/>
            </w:pPr>
          </w:p>
        </w:tc>
        <w:tc>
          <w:tcPr>
            <w:tcW w:w="636" w:type="dxa"/>
            <w:shd w:val="clear" w:color="auto" w:fill="auto"/>
            <w:vAlign w:val="center"/>
          </w:tcPr>
          <w:p w14:paraId="0F583FA1" w14:textId="77777777" w:rsidR="00504DB0" w:rsidRPr="00967E71" w:rsidRDefault="00504DB0" w:rsidP="00742A4F">
            <w:pPr>
              <w:spacing w:after="0" w:line="240" w:lineRule="auto"/>
            </w:pPr>
          </w:p>
        </w:tc>
        <w:tc>
          <w:tcPr>
            <w:tcW w:w="636" w:type="dxa"/>
            <w:shd w:val="clear" w:color="auto" w:fill="auto"/>
            <w:vAlign w:val="center"/>
          </w:tcPr>
          <w:p w14:paraId="478DAEA6" w14:textId="77777777" w:rsidR="00504DB0" w:rsidRPr="00967E71" w:rsidRDefault="00504DB0" w:rsidP="00742A4F">
            <w:pPr>
              <w:spacing w:after="0" w:line="240" w:lineRule="auto"/>
            </w:pPr>
          </w:p>
        </w:tc>
        <w:tc>
          <w:tcPr>
            <w:tcW w:w="636" w:type="dxa"/>
            <w:shd w:val="clear" w:color="auto" w:fill="auto"/>
            <w:vAlign w:val="center"/>
          </w:tcPr>
          <w:p w14:paraId="2171E1C2" w14:textId="77777777" w:rsidR="00504DB0" w:rsidRPr="00967E71" w:rsidRDefault="00504DB0" w:rsidP="00742A4F">
            <w:pPr>
              <w:spacing w:after="0" w:line="240" w:lineRule="auto"/>
            </w:pPr>
          </w:p>
        </w:tc>
        <w:tc>
          <w:tcPr>
            <w:tcW w:w="636" w:type="dxa"/>
            <w:shd w:val="clear" w:color="auto" w:fill="auto"/>
            <w:vAlign w:val="center"/>
          </w:tcPr>
          <w:p w14:paraId="28EEA5F2" w14:textId="77777777" w:rsidR="00504DB0" w:rsidRPr="00967E71" w:rsidRDefault="00504DB0" w:rsidP="00742A4F">
            <w:pPr>
              <w:spacing w:after="0" w:line="240" w:lineRule="auto"/>
            </w:pPr>
          </w:p>
        </w:tc>
        <w:tc>
          <w:tcPr>
            <w:tcW w:w="636" w:type="dxa"/>
            <w:shd w:val="clear" w:color="auto" w:fill="auto"/>
            <w:vAlign w:val="center"/>
          </w:tcPr>
          <w:p w14:paraId="6660FFEA" w14:textId="77777777" w:rsidR="00504DB0" w:rsidRPr="00967E71" w:rsidRDefault="00504DB0" w:rsidP="00742A4F">
            <w:pPr>
              <w:spacing w:after="0" w:line="240" w:lineRule="auto"/>
            </w:pPr>
          </w:p>
        </w:tc>
        <w:tc>
          <w:tcPr>
            <w:tcW w:w="636" w:type="dxa"/>
            <w:shd w:val="clear" w:color="auto" w:fill="auto"/>
            <w:vAlign w:val="center"/>
          </w:tcPr>
          <w:p w14:paraId="3246AD65" w14:textId="77777777" w:rsidR="00504DB0" w:rsidRPr="00967E71" w:rsidRDefault="00504DB0" w:rsidP="00742A4F">
            <w:pPr>
              <w:spacing w:after="0" w:line="240" w:lineRule="auto"/>
            </w:pPr>
          </w:p>
        </w:tc>
        <w:tc>
          <w:tcPr>
            <w:tcW w:w="636" w:type="dxa"/>
            <w:shd w:val="clear" w:color="auto" w:fill="auto"/>
            <w:vAlign w:val="center"/>
          </w:tcPr>
          <w:p w14:paraId="5C76B90E" w14:textId="77777777" w:rsidR="00504DB0" w:rsidRPr="00967E71" w:rsidRDefault="00504DB0" w:rsidP="00742A4F">
            <w:pPr>
              <w:spacing w:after="0" w:line="240" w:lineRule="auto"/>
            </w:pPr>
          </w:p>
        </w:tc>
        <w:tc>
          <w:tcPr>
            <w:tcW w:w="636" w:type="dxa"/>
            <w:tcBorders>
              <w:right w:val="single" w:sz="4" w:space="0" w:color="auto"/>
            </w:tcBorders>
            <w:shd w:val="clear" w:color="auto" w:fill="auto"/>
            <w:vAlign w:val="center"/>
          </w:tcPr>
          <w:p w14:paraId="51A64539" w14:textId="77777777" w:rsidR="00504DB0" w:rsidRPr="00967E71" w:rsidRDefault="00504DB0" w:rsidP="00742A4F">
            <w:pPr>
              <w:spacing w:after="0" w:line="240" w:lineRule="auto"/>
            </w:pPr>
          </w:p>
        </w:tc>
      </w:tr>
      <w:tr w:rsidR="003F703B" w:rsidRPr="00967E71" w14:paraId="48DB3999" w14:textId="77777777" w:rsidTr="00B27710">
        <w:trPr>
          <w:trHeight w:val="288"/>
        </w:trPr>
        <w:tc>
          <w:tcPr>
            <w:tcW w:w="3636" w:type="dxa"/>
            <w:tcBorders>
              <w:left w:val="single" w:sz="4" w:space="0" w:color="auto"/>
            </w:tcBorders>
            <w:shd w:val="clear" w:color="auto" w:fill="auto"/>
            <w:vAlign w:val="center"/>
          </w:tcPr>
          <w:p w14:paraId="75229A34" w14:textId="77777777" w:rsidR="00504DB0" w:rsidRDefault="00504DB0" w:rsidP="00742A4F">
            <w:pPr>
              <w:pStyle w:val="Indent"/>
              <w:spacing w:line="240" w:lineRule="auto"/>
            </w:pPr>
            <w:r>
              <w:t>Set Shorter Timeout for Admin Users</w:t>
            </w:r>
          </w:p>
        </w:tc>
        <w:tc>
          <w:tcPr>
            <w:tcW w:w="636" w:type="dxa"/>
            <w:gridSpan w:val="2"/>
            <w:shd w:val="clear" w:color="auto" w:fill="auto"/>
            <w:vAlign w:val="center"/>
          </w:tcPr>
          <w:p w14:paraId="4B82AA83" w14:textId="77777777" w:rsidR="00504DB0" w:rsidRPr="00967E71" w:rsidRDefault="00504DB0" w:rsidP="00742A4F">
            <w:pPr>
              <w:spacing w:after="0" w:line="240" w:lineRule="auto"/>
            </w:pPr>
          </w:p>
        </w:tc>
        <w:tc>
          <w:tcPr>
            <w:tcW w:w="636" w:type="dxa"/>
            <w:shd w:val="clear" w:color="auto" w:fill="auto"/>
            <w:vAlign w:val="center"/>
          </w:tcPr>
          <w:p w14:paraId="6ED43389" w14:textId="77777777" w:rsidR="00504DB0" w:rsidRPr="00967E71" w:rsidRDefault="00504DB0" w:rsidP="00742A4F">
            <w:pPr>
              <w:spacing w:after="0" w:line="240" w:lineRule="auto"/>
            </w:pPr>
          </w:p>
        </w:tc>
        <w:tc>
          <w:tcPr>
            <w:tcW w:w="636" w:type="dxa"/>
            <w:shd w:val="clear" w:color="auto" w:fill="auto"/>
            <w:vAlign w:val="center"/>
          </w:tcPr>
          <w:p w14:paraId="5DCA07B4" w14:textId="77777777" w:rsidR="00504DB0" w:rsidRPr="00967E71" w:rsidRDefault="00504DB0" w:rsidP="00742A4F">
            <w:pPr>
              <w:spacing w:after="0" w:line="240" w:lineRule="auto"/>
            </w:pPr>
          </w:p>
        </w:tc>
        <w:tc>
          <w:tcPr>
            <w:tcW w:w="636" w:type="dxa"/>
            <w:shd w:val="clear" w:color="auto" w:fill="auto"/>
            <w:vAlign w:val="center"/>
          </w:tcPr>
          <w:p w14:paraId="2A9664D3" w14:textId="77777777" w:rsidR="00504DB0" w:rsidRPr="00967E71" w:rsidRDefault="00504DB0" w:rsidP="00742A4F">
            <w:pPr>
              <w:spacing w:after="0" w:line="240" w:lineRule="auto"/>
            </w:pPr>
          </w:p>
        </w:tc>
        <w:tc>
          <w:tcPr>
            <w:tcW w:w="636" w:type="dxa"/>
            <w:shd w:val="clear" w:color="auto" w:fill="auto"/>
            <w:vAlign w:val="center"/>
          </w:tcPr>
          <w:p w14:paraId="66A6C3B9" w14:textId="77777777" w:rsidR="00504DB0" w:rsidRPr="00967E71" w:rsidRDefault="00504DB0" w:rsidP="00742A4F">
            <w:pPr>
              <w:spacing w:after="0" w:line="240" w:lineRule="auto"/>
            </w:pPr>
          </w:p>
        </w:tc>
        <w:tc>
          <w:tcPr>
            <w:tcW w:w="636" w:type="dxa"/>
            <w:shd w:val="clear" w:color="auto" w:fill="auto"/>
            <w:vAlign w:val="center"/>
          </w:tcPr>
          <w:p w14:paraId="26AF7E94" w14:textId="77777777" w:rsidR="00504DB0" w:rsidRPr="00967E71" w:rsidRDefault="00504DB0" w:rsidP="00742A4F">
            <w:pPr>
              <w:spacing w:after="0" w:line="240" w:lineRule="auto"/>
            </w:pPr>
          </w:p>
        </w:tc>
        <w:tc>
          <w:tcPr>
            <w:tcW w:w="636" w:type="dxa"/>
            <w:shd w:val="clear" w:color="auto" w:fill="auto"/>
            <w:vAlign w:val="center"/>
          </w:tcPr>
          <w:p w14:paraId="3597BC99" w14:textId="77777777" w:rsidR="00504DB0" w:rsidRPr="00967E71" w:rsidRDefault="00504DB0" w:rsidP="00742A4F">
            <w:pPr>
              <w:spacing w:after="0" w:line="240" w:lineRule="auto"/>
            </w:pPr>
          </w:p>
        </w:tc>
        <w:tc>
          <w:tcPr>
            <w:tcW w:w="636" w:type="dxa"/>
            <w:shd w:val="clear" w:color="auto" w:fill="auto"/>
            <w:vAlign w:val="center"/>
          </w:tcPr>
          <w:p w14:paraId="192B0257" w14:textId="77777777" w:rsidR="00504DB0" w:rsidRPr="00967E71" w:rsidRDefault="00504DB0" w:rsidP="00742A4F">
            <w:pPr>
              <w:spacing w:after="0" w:line="240" w:lineRule="auto"/>
            </w:pPr>
          </w:p>
        </w:tc>
        <w:tc>
          <w:tcPr>
            <w:tcW w:w="636" w:type="dxa"/>
            <w:tcBorders>
              <w:right w:val="single" w:sz="4" w:space="0" w:color="auto"/>
            </w:tcBorders>
            <w:shd w:val="clear" w:color="auto" w:fill="auto"/>
            <w:vAlign w:val="center"/>
          </w:tcPr>
          <w:p w14:paraId="22058565" w14:textId="77777777" w:rsidR="00504DB0" w:rsidRPr="00967E71" w:rsidRDefault="00504DB0" w:rsidP="00742A4F">
            <w:pPr>
              <w:spacing w:after="0" w:line="240" w:lineRule="auto"/>
            </w:pPr>
          </w:p>
        </w:tc>
      </w:tr>
      <w:tr w:rsidR="00AA1534" w:rsidRPr="00967E71" w14:paraId="0B0E35B4" w14:textId="77777777" w:rsidTr="00B27710">
        <w:trPr>
          <w:trHeight w:val="288"/>
        </w:trPr>
        <w:tc>
          <w:tcPr>
            <w:tcW w:w="3636" w:type="dxa"/>
            <w:tcBorders>
              <w:left w:val="single" w:sz="4" w:space="0" w:color="auto"/>
            </w:tcBorders>
            <w:shd w:val="clear" w:color="auto" w:fill="auto"/>
            <w:vAlign w:val="center"/>
          </w:tcPr>
          <w:p w14:paraId="1D3D8E7B" w14:textId="77777777" w:rsidR="00AA1534" w:rsidRDefault="00AA1534" w:rsidP="00AA1534">
            <w:pPr>
              <w:pStyle w:val="Indent"/>
              <w:spacing w:line="240" w:lineRule="auto"/>
            </w:pPr>
            <w:r>
              <w:t>Allow Users Back In</w:t>
            </w:r>
            <w:r w:rsidR="005B4007">
              <w:t xml:space="preserve"> &amp; Sandbox Data</w:t>
            </w:r>
          </w:p>
        </w:tc>
        <w:tc>
          <w:tcPr>
            <w:tcW w:w="636" w:type="dxa"/>
            <w:gridSpan w:val="2"/>
            <w:shd w:val="clear" w:color="auto" w:fill="auto"/>
            <w:vAlign w:val="center"/>
          </w:tcPr>
          <w:p w14:paraId="5D8FCDBD" w14:textId="77777777" w:rsidR="00AA1534" w:rsidRPr="00967E71" w:rsidRDefault="00AA1534" w:rsidP="00AA1534">
            <w:pPr>
              <w:spacing w:after="0" w:line="240" w:lineRule="auto"/>
            </w:pPr>
          </w:p>
        </w:tc>
        <w:tc>
          <w:tcPr>
            <w:tcW w:w="636" w:type="dxa"/>
            <w:shd w:val="clear" w:color="auto" w:fill="auto"/>
            <w:vAlign w:val="center"/>
          </w:tcPr>
          <w:p w14:paraId="70D4A951" w14:textId="77777777" w:rsidR="00AA1534" w:rsidRPr="00967E71" w:rsidRDefault="00AA1534" w:rsidP="00AA1534">
            <w:pPr>
              <w:spacing w:after="0" w:line="240" w:lineRule="auto"/>
            </w:pPr>
          </w:p>
        </w:tc>
        <w:tc>
          <w:tcPr>
            <w:tcW w:w="636" w:type="dxa"/>
            <w:shd w:val="clear" w:color="auto" w:fill="auto"/>
            <w:vAlign w:val="center"/>
          </w:tcPr>
          <w:p w14:paraId="29708A94" w14:textId="77777777" w:rsidR="00AA1534" w:rsidRPr="00967E71" w:rsidRDefault="00AA1534" w:rsidP="00AA1534">
            <w:pPr>
              <w:spacing w:after="0" w:line="240" w:lineRule="auto"/>
            </w:pPr>
          </w:p>
        </w:tc>
        <w:tc>
          <w:tcPr>
            <w:tcW w:w="636" w:type="dxa"/>
            <w:shd w:val="clear" w:color="auto" w:fill="auto"/>
            <w:vAlign w:val="center"/>
          </w:tcPr>
          <w:p w14:paraId="5D8116DF" w14:textId="77777777" w:rsidR="00AA1534" w:rsidRPr="00967E71" w:rsidRDefault="00AA1534" w:rsidP="00AA1534">
            <w:pPr>
              <w:spacing w:after="0" w:line="240" w:lineRule="auto"/>
            </w:pPr>
          </w:p>
        </w:tc>
        <w:tc>
          <w:tcPr>
            <w:tcW w:w="636" w:type="dxa"/>
            <w:shd w:val="clear" w:color="auto" w:fill="auto"/>
            <w:vAlign w:val="center"/>
          </w:tcPr>
          <w:p w14:paraId="3C575150" w14:textId="77777777" w:rsidR="00AA1534" w:rsidRPr="00967E71" w:rsidRDefault="00AA1534" w:rsidP="00AA1534">
            <w:pPr>
              <w:spacing w:after="0" w:line="240" w:lineRule="auto"/>
            </w:pPr>
          </w:p>
        </w:tc>
        <w:tc>
          <w:tcPr>
            <w:tcW w:w="636" w:type="dxa"/>
            <w:shd w:val="clear" w:color="auto" w:fill="auto"/>
            <w:vAlign w:val="center"/>
          </w:tcPr>
          <w:p w14:paraId="7CD73DE7" w14:textId="77777777" w:rsidR="00AA1534" w:rsidRPr="00967E71" w:rsidRDefault="00AA1534" w:rsidP="00AA1534">
            <w:pPr>
              <w:spacing w:after="0" w:line="240" w:lineRule="auto"/>
            </w:pPr>
          </w:p>
        </w:tc>
        <w:tc>
          <w:tcPr>
            <w:tcW w:w="636" w:type="dxa"/>
            <w:shd w:val="clear" w:color="auto" w:fill="auto"/>
            <w:vAlign w:val="center"/>
          </w:tcPr>
          <w:p w14:paraId="686ED0EF" w14:textId="77777777" w:rsidR="00AA1534" w:rsidRPr="00967E71" w:rsidRDefault="00AA1534" w:rsidP="00AA1534">
            <w:pPr>
              <w:spacing w:after="0" w:line="240" w:lineRule="auto"/>
            </w:pPr>
          </w:p>
        </w:tc>
        <w:tc>
          <w:tcPr>
            <w:tcW w:w="636" w:type="dxa"/>
            <w:shd w:val="clear" w:color="auto" w:fill="auto"/>
            <w:vAlign w:val="center"/>
          </w:tcPr>
          <w:p w14:paraId="7E525123" w14:textId="77777777" w:rsidR="00AA1534" w:rsidRPr="00967E71" w:rsidRDefault="00AA1534" w:rsidP="00AA1534">
            <w:pPr>
              <w:spacing w:after="0" w:line="240" w:lineRule="auto"/>
            </w:pPr>
          </w:p>
        </w:tc>
        <w:tc>
          <w:tcPr>
            <w:tcW w:w="636" w:type="dxa"/>
            <w:tcBorders>
              <w:right w:val="single" w:sz="4" w:space="0" w:color="auto"/>
            </w:tcBorders>
            <w:shd w:val="clear" w:color="auto" w:fill="auto"/>
            <w:vAlign w:val="center"/>
          </w:tcPr>
          <w:p w14:paraId="36FFB6A2" w14:textId="77777777" w:rsidR="00AA1534" w:rsidRPr="00967E71" w:rsidRDefault="00AA1534" w:rsidP="00AA1534">
            <w:pPr>
              <w:spacing w:after="0" w:line="240" w:lineRule="auto"/>
            </w:pPr>
          </w:p>
        </w:tc>
      </w:tr>
      <w:tr w:rsidR="00833E9F" w:rsidRPr="00967E71" w14:paraId="587BD7DC" w14:textId="77777777" w:rsidTr="00B27710">
        <w:trPr>
          <w:trHeight w:val="288"/>
        </w:trPr>
        <w:tc>
          <w:tcPr>
            <w:tcW w:w="3636" w:type="dxa"/>
            <w:tcBorders>
              <w:left w:val="single" w:sz="4" w:space="0" w:color="auto"/>
            </w:tcBorders>
            <w:shd w:val="clear" w:color="auto" w:fill="auto"/>
            <w:vAlign w:val="center"/>
          </w:tcPr>
          <w:p w14:paraId="3B2EED7E" w14:textId="77777777" w:rsidR="00833E9F" w:rsidRDefault="00434C86" w:rsidP="00AA1534">
            <w:pPr>
              <w:pStyle w:val="Indent"/>
              <w:spacing w:line="240" w:lineRule="auto"/>
            </w:pPr>
            <w:r>
              <w:t>PowerSchool Special Education</w:t>
            </w:r>
            <w:r w:rsidR="005B4007">
              <w:t xml:space="preserve"> - </w:t>
            </w:r>
            <w:r w:rsidR="00833E9F">
              <w:t>Email Leslie Budnick</w:t>
            </w:r>
          </w:p>
        </w:tc>
        <w:tc>
          <w:tcPr>
            <w:tcW w:w="636" w:type="dxa"/>
            <w:gridSpan w:val="2"/>
            <w:shd w:val="clear" w:color="auto" w:fill="auto"/>
            <w:vAlign w:val="center"/>
          </w:tcPr>
          <w:p w14:paraId="1259CFF8" w14:textId="77777777" w:rsidR="00833E9F" w:rsidRPr="00967E71" w:rsidRDefault="00833E9F" w:rsidP="00AA1534">
            <w:pPr>
              <w:spacing w:after="0" w:line="240" w:lineRule="auto"/>
            </w:pPr>
          </w:p>
        </w:tc>
        <w:tc>
          <w:tcPr>
            <w:tcW w:w="636" w:type="dxa"/>
            <w:shd w:val="clear" w:color="auto" w:fill="auto"/>
            <w:vAlign w:val="center"/>
          </w:tcPr>
          <w:p w14:paraId="1A8C24BA" w14:textId="77777777" w:rsidR="00833E9F" w:rsidRPr="00967E71" w:rsidRDefault="00833E9F" w:rsidP="00AA1534">
            <w:pPr>
              <w:spacing w:after="0" w:line="240" w:lineRule="auto"/>
            </w:pPr>
          </w:p>
        </w:tc>
        <w:tc>
          <w:tcPr>
            <w:tcW w:w="636" w:type="dxa"/>
            <w:shd w:val="clear" w:color="auto" w:fill="auto"/>
            <w:vAlign w:val="center"/>
          </w:tcPr>
          <w:p w14:paraId="0D69BFED" w14:textId="77777777" w:rsidR="00833E9F" w:rsidRPr="00967E71" w:rsidRDefault="00833E9F" w:rsidP="00AA1534">
            <w:pPr>
              <w:spacing w:after="0" w:line="240" w:lineRule="auto"/>
            </w:pPr>
          </w:p>
        </w:tc>
        <w:tc>
          <w:tcPr>
            <w:tcW w:w="636" w:type="dxa"/>
            <w:shd w:val="clear" w:color="auto" w:fill="auto"/>
            <w:vAlign w:val="center"/>
          </w:tcPr>
          <w:p w14:paraId="2CF49E19" w14:textId="77777777" w:rsidR="00833E9F" w:rsidRPr="00967E71" w:rsidRDefault="00833E9F" w:rsidP="00AA1534">
            <w:pPr>
              <w:spacing w:after="0" w:line="240" w:lineRule="auto"/>
            </w:pPr>
          </w:p>
        </w:tc>
        <w:tc>
          <w:tcPr>
            <w:tcW w:w="636" w:type="dxa"/>
            <w:shd w:val="clear" w:color="auto" w:fill="auto"/>
            <w:vAlign w:val="center"/>
          </w:tcPr>
          <w:p w14:paraId="3F61E4FF" w14:textId="77777777" w:rsidR="00833E9F" w:rsidRPr="00967E71" w:rsidRDefault="00833E9F" w:rsidP="00AA1534">
            <w:pPr>
              <w:spacing w:after="0" w:line="240" w:lineRule="auto"/>
            </w:pPr>
          </w:p>
        </w:tc>
        <w:tc>
          <w:tcPr>
            <w:tcW w:w="636" w:type="dxa"/>
            <w:shd w:val="clear" w:color="auto" w:fill="auto"/>
            <w:vAlign w:val="center"/>
          </w:tcPr>
          <w:p w14:paraId="299AE228" w14:textId="77777777" w:rsidR="00833E9F" w:rsidRPr="00967E71" w:rsidRDefault="00833E9F" w:rsidP="00AA1534">
            <w:pPr>
              <w:spacing w:after="0" w:line="240" w:lineRule="auto"/>
            </w:pPr>
          </w:p>
        </w:tc>
        <w:tc>
          <w:tcPr>
            <w:tcW w:w="636" w:type="dxa"/>
            <w:shd w:val="clear" w:color="auto" w:fill="auto"/>
            <w:vAlign w:val="center"/>
          </w:tcPr>
          <w:p w14:paraId="35E2D201" w14:textId="77777777" w:rsidR="00833E9F" w:rsidRPr="00967E71" w:rsidRDefault="00833E9F" w:rsidP="00AA1534">
            <w:pPr>
              <w:spacing w:after="0" w:line="240" w:lineRule="auto"/>
            </w:pPr>
          </w:p>
        </w:tc>
        <w:tc>
          <w:tcPr>
            <w:tcW w:w="636" w:type="dxa"/>
            <w:shd w:val="clear" w:color="auto" w:fill="auto"/>
            <w:vAlign w:val="center"/>
          </w:tcPr>
          <w:p w14:paraId="599F300D" w14:textId="77777777" w:rsidR="00833E9F" w:rsidRPr="00967E71" w:rsidRDefault="00833E9F" w:rsidP="00AA1534">
            <w:pPr>
              <w:spacing w:after="0" w:line="240" w:lineRule="auto"/>
            </w:pPr>
          </w:p>
        </w:tc>
        <w:tc>
          <w:tcPr>
            <w:tcW w:w="636" w:type="dxa"/>
            <w:tcBorders>
              <w:right w:val="single" w:sz="4" w:space="0" w:color="auto"/>
            </w:tcBorders>
            <w:shd w:val="clear" w:color="auto" w:fill="auto"/>
            <w:vAlign w:val="center"/>
          </w:tcPr>
          <w:p w14:paraId="4B034BB2" w14:textId="77777777" w:rsidR="00833E9F" w:rsidRPr="00967E71" w:rsidRDefault="00833E9F" w:rsidP="00AA1534">
            <w:pPr>
              <w:spacing w:after="0" w:line="240" w:lineRule="auto"/>
            </w:pPr>
          </w:p>
        </w:tc>
      </w:tr>
    </w:tbl>
    <w:p w14:paraId="2214F7DA" w14:textId="77777777" w:rsidR="000B3136" w:rsidRPr="000B3136" w:rsidRDefault="000B3136" w:rsidP="000B3136"/>
    <w:sectPr w:rsidR="000B3136" w:rsidRPr="000B3136" w:rsidSect="00AA3395">
      <w:pgSz w:w="12240" w:h="15840" w:code="1"/>
      <w:pgMar w:top="1440" w:right="1440" w:bottom="1440" w:left="144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FCFC4" w14:textId="77777777" w:rsidR="000A2AFE" w:rsidRDefault="000A2AFE">
      <w:r>
        <w:separator/>
      </w:r>
    </w:p>
  </w:endnote>
  <w:endnote w:type="continuationSeparator" w:id="0">
    <w:p w14:paraId="663B3546" w14:textId="77777777" w:rsidR="000A2AFE" w:rsidRDefault="000A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Myriad Set Text">
    <w:altName w:val="Times New Roman"/>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7A5B" w14:textId="77777777" w:rsidR="000A2AFE" w:rsidRDefault="000A2AFE" w:rsidP="00FD1741">
    <w:pPr>
      <w:pStyle w:val="Footer"/>
      <w:tabs>
        <w:tab w:val="right" w:pos="9360"/>
      </w:tabs>
    </w:pPr>
    <w:r>
      <w:rPr>
        <w:noProof/>
      </w:rPr>
      <w:drawing>
        <wp:inline distT="0" distB="0" distL="0" distR="0" wp14:anchorId="73037936" wp14:editId="674E0600">
          <wp:extent cx="310515" cy="94615"/>
          <wp:effectExtent l="0" t="0" r="0" b="635"/>
          <wp:docPr id="28" name="Picture 28" descr="MI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117" t="-1012" r="2815" b="13564"/>
                  <a:stretch>
                    <a:fillRect/>
                  </a:stretch>
                </pic:blipFill>
                <pic:spPr bwMode="auto">
                  <a:xfrm>
                    <a:off x="0" y="0"/>
                    <a:ext cx="310515" cy="94615"/>
                  </a:xfrm>
                  <a:prstGeom prst="rect">
                    <a:avLst/>
                  </a:prstGeom>
                  <a:noFill/>
                  <a:ln>
                    <a:noFill/>
                  </a:ln>
                </pic:spPr>
              </pic:pic>
            </a:graphicData>
          </a:graphic>
        </wp:inline>
      </w:drawing>
    </w:r>
    <w:r>
      <w:t xml:space="preserve">  Contents</w:t>
    </w:r>
    <w:r>
      <w:tab/>
    </w:r>
    <w:r>
      <w:rPr>
        <w:rStyle w:val="PageNumber"/>
      </w:rPr>
      <w:fldChar w:fldCharType="begin"/>
    </w:r>
    <w:r>
      <w:rPr>
        <w:rStyle w:val="PageNumber"/>
      </w:rPr>
      <w:instrText xml:space="preserve"> PAGE </w:instrText>
    </w:r>
    <w:r>
      <w:rPr>
        <w:rStyle w:val="PageNumber"/>
      </w:rPr>
      <w:fldChar w:fldCharType="separate"/>
    </w:r>
    <w:r w:rsidR="007731AB">
      <w:rPr>
        <w:rStyle w:val="PageNumber"/>
        <w:noProof/>
      </w:rPr>
      <w:t>iv</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B0005" w14:textId="77777777" w:rsidR="000A2AFE" w:rsidRDefault="000A2AFE" w:rsidP="007D0CC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30081" w14:textId="061769AA" w:rsidR="000A2AFE" w:rsidRDefault="000A2AFE" w:rsidP="00FD1741">
    <w:pPr>
      <w:pStyle w:val="Footer"/>
      <w:tabs>
        <w:tab w:val="right" w:pos="9360"/>
      </w:tabs>
    </w:pPr>
    <w:r>
      <w:rPr>
        <w:noProof/>
      </w:rPr>
      <w:drawing>
        <wp:inline distT="0" distB="0" distL="0" distR="0" wp14:anchorId="374911BB" wp14:editId="093A03B6">
          <wp:extent cx="310515" cy="94615"/>
          <wp:effectExtent l="0" t="0" r="0" b="635"/>
          <wp:docPr id="32" name="Picture 32" descr="MI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117" t="-1012" r="2815" b="13564"/>
                  <a:stretch>
                    <a:fillRect/>
                  </a:stretch>
                </pic:blipFill>
                <pic:spPr bwMode="auto">
                  <a:xfrm>
                    <a:off x="0" y="0"/>
                    <a:ext cx="310515" cy="94615"/>
                  </a:xfrm>
                  <a:prstGeom prst="rect">
                    <a:avLst/>
                  </a:prstGeom>
                  <a:noFill/>
                  <a:ln>
                    <a:noFill/>
                  </a:ln>
                </pic:spPr>
              </pic:pic>
            </a:graphicData>
          </a:graphic>
        </wp:inline>
      </w:drawing>
    </w:r>
    <w:r>
      <w:t xml:space="preserve">  </w:t>
    </w:r>
    <w:r>
      <w:rPr>
        <w:noProof/>
      </w:rPr>
      <w:fldChar w:fldCharType="begin"/>
    </w:r>
    <w:r>
      <w:rPr>
        <w:noProof/>
      </w:rPr>
      <w:instrText xml:space="preserve"> STYLEREF  "Heading 1"  \* MERGEFORMAT </w:instrText>
    </w:r>
    <w:r>
      <w:rPr>
        <w:noProof/>
      </w:rPr>
      <w:fldChar w:fldCharType="separate"/>
    </w:r>
    <w:r w:rsidR="00554063">
      <w:rPr>
        <w:noProof/>
      </w:rPr>
      <w:t>End-of-Year Process Checklist</w:t>
    </w:r>
    <w:r>
      <w:rPr>
        <w:noProof/>
      </w:rPr>
      <w:fldChar w:fldCharType="end"/>
    </w:r>
    <w:r>
      <w:t xml:space="preserve"> &gt; </w:t>
    </w:r>
    <w:r>
      <w:rPr>
        <w:noProof/>
      </w:rPr>
      <w:fldChar w:fldCharType="begin"/>
    </w:r>
    <w:r>
      <w:rPr>
        <w:noProof/>
      </w:rPr>
      <w:instrText xml:space="preserve"> STYLEREF  "Heading 2"  \* MERGEFORMAT </w:instrText>
    </w:r>
    <w:r>
      <w:rPr>
        <w:noProof/>
      </w:rPr>
      <w:fldChar w:fldCharType="separate"/>
    </w:r>
    <w:r w:rsidR="00554063">
      <w:rPr>
        <w:noProof/>
      </w:rPr>
      <w:t>Post End-of-Year Process Checklist</w:t>
    </w:r>
    <w:r>
      <w:rPr>
        <w:noProof/>
      </w:rPr>
      <w:fldChar w:fldCharType="end"/>
    </w:r>
    <w:r>
      <w:tab/>
    </w:r>
    <w:r>
      <w:rPr>
        <w:rStyle w:val="PageNumber"/>
      </w:rPr>
      <w:fldChar w:fldCharType="begin"/>
    </w:r>
    <w:r>
      <w:rPr>
        <w:rStyle w:val="PageNumber"/>
      </w:rPr>
      <w:instrText xml:space="preserve"> PAGE </w:instrText>
    </w:r>
    <w:r>
      <w:rPr>
        <w:rStyle w:val="PageNumber"/>
      </w:rPr>
      <w:fldChar w:fldCharType="separate"/>
    </w:r>
    <w:r w:rsidR="007731AB">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1CDDB" w14:textId="77777777" w:rsidR="000A2AFE" w:rsidRDefault="000A2AFE">
      <w:r>
        <w:separator/>
      </w:r>
    </w:p>
  </w:footnote>
  <w:footnote w:type="continuationSeparator" w:id="0">
    <w:p w14:paraId="1AFE4FE5" w14:textId="77777777" w:rsidR="000A2AFE" w:rsidRDefault="000A2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08F76" w14:textId="6C2D9028" w:rsidR="000A2AFE" w:rsidRPr="003F703B" w:rsidRDefault="000A2AFE" w:rsidP="003F703B">
    <w:pPr>
      <w:pStyle w:val="Header"/>
      <w:jc w:val="right"/>
      <w:rPr>
        <w:sz w:val="14"/>
      </w:rPr>
    </w:pPr>
    <w:r>
      <w:rPr>
        <w:sz w:val="14"/>
      </w:rPr>
      <w:fldChar w:fldCharType="begin"/>
    </w:r>
    <w:r>
      <w:rPr>
        <w:sz w:val="14"/>
      </w:rPr>
      <w:instrText xml:space="preserve"> STYLEREF  Title  \* MERGEFORMAT </w:instrText>
    </w:r>
    <w:r>
      <w:rPr>
        <w:sz w:val="14"/>
      </w:rPr>
      <w:fldChar w:fldCharType="separate"/>
    </w:r>
    <w:r w:rsidR="00554063">
      <w:rPr>
        <w:noProof/>
        <w:sz w:val="14"/>
      </w:rPr>
      <w:t>PowerSchool End-of-Year Process (July 2025)</w:t>
    </w:r>
    <w:r>
      <w:rPr>
        <w:sz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99A"/>
    <w:multiLevelType w:val="hybridMultilevel"/>
    <w:tmpl w:val="6B1A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90624"/>
    <w:multiLevelType w:val="hybridMultilevel"/>
    <w:tmpl w:val="E57C51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11CF4"/>
    <w:multiLevelType w:val="hybridMultilevel"/>
    <w:tmpl w:val="D62E3E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00278"/>
    <w:multiLevelType w:val="hybridMultilevel"/>
    <w:tmpl w:val="D854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208DC"/>
    <w:multiLevelType w:val="hybridMultilevel"/>
    <w:tmpl w:val="6BE83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4628B"/>
    <w:multiLevelType w:val="hybridMultilevel"/>
    <w:tmpl w:val="99FE32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61D40"/>
    <w:multiLevelType w:val="hybridMultilevel"/>
    <w:tmpl w:val="B09CD56E"/>
    <w:lvl w:ilvl="0" w:tplc="FFFFFFFF">
      <w:start w:val="1"/>
      <w:numFmt w:val="decimal"/>
      <w:pStyle w:val="Step"/>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9D6507"/>
    <w:multiLevelType w:val="hybridMultilevel"/>
    <w:tmpl w:val="F32A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15BE5"/>
    <w:multiLevelType w:val="hybridMultilevel"/>
    <w:tmpl w:val="4EB0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17A12"/>
    <w:multiLevelType w:val="hybridMultilevel"/>
    <w:tmpl w:val="88E4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A1CB6"/>
    <w:multiLevelType w:val="hybridMultilevel"/>
    <w:tmpl w:val="D62E3E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16350"/>
    <w:multiLevelType w:val="hybridMultilevel"/>
    <w:tmpl w:val="D3F2A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E15CA"/>
    <w:multiLevelType w:val="hybridMultilevel"/>
    <w:tmpl w:val="6BE83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C7B46"/>
    <w:multiLevelType w:val="hybridMultilevel"/>
    <w:tmpl w:val="8662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F5285"/>
    <w:multiLevelType w:val="hybridMultilevel"/>
    <w:tmpl w:val="792E5618"/>
    <w:lvl w:ilvl="0" w:tplc="9D263960">
      <w:start w:val="1"/>
      <w:numFmt w:val="decimal"/>
      <w:pStyle w:val="NumberedList-NoSpacing"/>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633A2"/>
    <w:multiLevelType w:val="hybridMultilevel"/>
    <w:tmpl w:val="0AA477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D2C66"/>
    <w:multiLevelType w:val="hybridMultilevel"/>
    <w:tmpl w:val="072A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847CB"/>
    <w:multiLevelType w:val="hybridMultilevel"/>
    <w:tmpl w:val="FDD0DCF6"/>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77DAF"/>
    <w:multiLevelType w:val="hybridMultilevel"/>
    <w:tmpl w:val="B48CF3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77D84"/>
    <w:multiLevelType w:val="hybridMultilevel"/>
    <w:tmpl w:val="453EB818"/>
    <w:lvl w:ilvl="0" w:tplc="E848CBC4">
      <w:start w:val="1"/>
      <w:numFmt w:val="bullet"/>
      <w:pStyle w:val="BulletedListw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1486F"/>
    <w:multiLevelType w:val="hybridMultilevel"/>
    <w:tmpl w:val="BDE2FA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753F3"/>
    <w:multiLevelType w:val="hybridMultilevel"/>
    <w:tmpl w:val="5CA46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4246C"/>
    <w:multiLevelType w:val="hybridMultilevel"/>
    <w:tmpl w:val="097A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D3C20"/>
    <w:multiLevelType w:val="hybridMultilevel"/>
    <w:tmpl w:val="8B9C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84486"/>
    <w:multiLevelType w:val="multilevel"/>
    <w:tmpl w:val="1A86E51E"/>
    <w:styleLink w:val="StyleOutlinenumberedBold"/>
    <w:lvl w:ilvl="0">
      <w:start w:val="1"/>
      <w:numFmt w:val="decimal"/>
      <w:lvlText w:val="%1.0"/>
      <w:lvlJc w:val="left"/>
      <w:pPr>
        <w:tabs>
          <w:tab w:val="num" w:pos="720"/>
        </w:tabs>
        <w:ind w:left="720" w:hanging="720"/>
      </w:pPr>
      <w:rPr>
        <w:rFonts w:ascii="Arial" w:hAnsi="Arial"/>
        <w:b/>
        <w:bCs/>
        <w:sz w:val="22"/>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15:restartNumberingAfterBreak="0">
    <w:nsid w:val="55CE0CD5"/>
    <w:multiLevelType w:val="hybridMultilevel"/>
    <w:tmpl w:val="EA0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A302D"/>
    <w:multiLevelType w:val="hybridMultilevel"/>
    <w:tmpl w:val="BDE2FA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272728"/>
    <w:multiLevelType w:val="hybridMultilevel"/>
    <w:tmpl w:val="DFE4B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E939DB"/>
    <w:multiLevelType w:val="hybridMultilevel"/>
    <w:tmpl w:val="B48CF3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E0EC0"/>
    <w:multiLevelType w:val="hybridMultilevel"/>
    <w:tmpl w:val="2C10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296CDB"/>
    <w:multiLevelType w:val="hybridMultilevel"/>
    <w:tmpl w:val="BE98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03CF0"/>
    <w:multiLevelType w:val="hybridMultilevel"/>
    <w:tmpl w:val="0238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47152"/>
    <w:multiLevelType w:val="hybridMultilevel"/>
    <w:tmpl w:val="8CD2BAC6"/>
    <w:lvl w:ilvl="0" w:tplc="2A66FD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FA3A34"/>
    <w:multiLevelType w:val="hybridMultilevel"/>
    <w:tmpl w:val="8CD2BAC6"/>
    <w:lvl w:ilvl="0" w:tplc="2A66FD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884E52"/>
    <w:multiLevelType w:val="hybridMultilevel"/>
    <w:tmpl w:val="ABE8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697D11"/>
    <w:multiLevelType w:val="hybridMultilevel"/>
    <w:tmpl w:val="D3F2A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F3B0F"/>
    <w:multiLevelType w:val="hybridMultilevel"/>
    <w:tmpl w:val="8F566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AF20A5"/>
    <w:multiLevelType w:val="hybridMultilevel"/>
    <w:tmpl w:val="153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CF5670"/>
    <w:multiLevelType w:val="hybridMultilevel"/>
    <w:tmpl w:val="79D6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01086">
    <w:abstractNumId w:val="6"/>
  </w:num>
  <w:num w:numId="2" w16cid:durableId="1292133781">
    <w:abstractNumId w:val="8"/>
  </w:num>
  <w:num w:numId="3" w16cid:durableId="156071008">
    <w:abstractNumId w:val="13"/>
  </w:num>
  <w:num w:numId="4" w16cid:durableId="364253497">
    <w:abstractNumId w:val="2"/>
  </w:num>
  <w:num w:numId="5" w16cid:durableId="1016348642">
    <w:abstractNumId w:val="0"/>
  </w:num>
  <w:num w:numId="6" w16cid:durableId="1010133680">
    <w:abstractNumId w:val="22"/>
  </w:num>
  <w:num w:numId="7" w16cid:durableId="802230110">
    <w:abstractNumId w:val="37"/>
  </w:num>
  <w:num w:numId="8" w16cid:durableId="356925683">
    <w:abstractNumId w:val="10"/>
  </w:num>
  <w:num w:numId="9" w16cid:durableId="1631398432">
    <w:abstractNumId w:val="34"/>
  </w:num>
  <w:num w:numId="10" w16cid:durableId="1351881229">
    <w:abstractNumId w:val="36"/>
  </w:num>
  <w:num w:numId="11" w16cid:durableId="1256598412">
    <w:abstractNumId w:val="28"/>
  </w:num>
  <w:num w:numId="12" w16cid:durableId="1989244841">
    <w:abstractNumId w:val="29"/>
  </w:num>
  <w:num w:numId="13" w16cid:durableId="1745839109">
    <w:abstractNumId w:val="9"/>
  </w:num>
  <w:num w:numId="14" w16cid:durableId="592054612">
    <w:abstractNumId w:val="24"/>
  </w:num>
  <w:num w:numId="15" w16cid:durableId="1534461271">
    <w:abstractNumId w:val="16"/>
  </w:num>
  <w:num w:numId="16" w16cid:durableId="674918303">
    <w:abstractNumId w:val="23"/>
  </w:num>
  <w:num w:numId="17" w16cid:durableId="1654869301">
    <w:abstractNumId w:val="25"/>
  </w:num>
  <w:num w:numId="18" w16cid:durableId="185798001">
    <w:abstractNumId w:val="38"/>
  </w:num>
  <w:num w:numId="19" w16cid:durableId="1377001543">
    <w:abstractNumId w:val="11"/>
  </w:num>
  <w:num w:numId="20" w16cid:durableId="2074547694">
    <w:abstractNumId w:val="1"/>
  </w:num>
  <w:num w:numId="21" w16cid:durableId="1141533860">
    <w:abstractNumId w:val="21"/>
  </w:num>
  <w:num w:numId="22" w16cid:durableId="1577352640">
    <w:abstractNumId w:val="3"/>
  </w:num>
  <w:num w:numId="23" w16cid:durableId="17120864">
    <w:abstractNumId w:val="31"/>
  </w:num>
  <w:num w:numId="24" w16cid:durableId="902717137">
    <w:abstractNumId w:val="4"/>
  </w:num>
  <w:num w:numId="25" w16cid:durableId="810439003">
    <w:abstractNumId w:val="12"/>
  </w:num>
  <w:num w:numId="26" w16cid:durableId="979461152">
    <w:abstractNumId w:val="7"/>
  </w:num>
  <w:num w:numId="27" w16cid:durableId="472719135">
    <w:abstractNumId w:val="30"/>
  </w:num>
  <w:num w:numId="28" w16cid:durableId="1457792725">
    <w:abstractNumId w:val="35"/>
  </w:num>
  <w:num w:numId="29" w16cid:durableId="847057145">
    <w:abstractNumId w:val="15"/>
  </w:num>
  <w:num w:numId="30" w16cid:durableId="918103084">
    <w:abstractNumId w:val="19"/>
  </w:num>
  <w:num w:numId="31" w16cid:durableId="668169338">
    <w:abstractNumId w:val="14"/>
    <w:lvlOverride w:ilvl="0">
      <w:startOverride w:val="1"/>
    </w:lvlOverride>
  </w:num>
  <w:num w:numId="32" w16cid:durableId="1557663083">
    <w:abstractNumId w:val="14"/>
    <w:lvlOverride w:ilvl="0">
      <w:startOverride w:val="1"/>
    </w:lvlOverride>
  </w:num>
  <w:num w:numId="33" w16cid:durableId="1326394967">
    <w:abstractNumId w:val="27"/>
  </w:num>
  <w:num w:numId="34" w16cid:durableId="2015911150">
    <w:abstractNumId w:val="5"/>
  </w:num>
  <w:num w:numId="35" w16cid:durableId="661474371">
    <w:abstractNumId w:val="18"/>
  </w:num>
  <w:num w:numId="36" w16cid:durableId="160892256">
    <w:abstractNumId w:val="14"/>
    <w:lvlOverride w:ilvl="0">
      <w:startOverride w:val="1"/>
    </w:lvlOverride>
  </w:num>
  <w:num w:numId="37" w16cid:durableId="66652079">
    <w:abstractNumId w:val="33"/>
  </w:num>
  <w:num w:numId="38" w16cid:durableId="1953046620">
    <w:abstractNumId w:val="32"/>
  </w:num>
  <w:num w:numId="39" w16cid:durableId="800421284">
    <w:abstractNumId w:val="20"/>
  </w:num>
  <w:num w:numId="40" w16cid:durableId="1175727114">
    <w:abstractNumId w:val="14"/>
    <w:lvlOverride w:ilvl="0">
      <w:startOverride w:val="1"/>
    </w:lvlOverride>
  </w:num>
  <w:num w:numId="41" w16cid:durableId="1867869365">
    <w:abstractNumId w:val="26"/>
  </w:num>
  <w:num w:numId="42" w16cid:durableId="131797731">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58721">
      <o:colormenu v:ext="edit" fillcolor="none [194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6B"/>
    <w:rsid w:val="00001AEE"/>
    <w:rsid w:val="00001C37"/>
    <w:rsid w:val="0000376A"/>
    <w:rsid w:val="00005371"/>
    <w:rsid w:val="000062AB"/>
    <w:rsid w:val="000065B9"/>
    <w:rsid w:val="00007529"/>
    <w:rsid w:val="000141AF"/>
    <w:rsid w:val="000147F3"/>
    <w:rsid w:val="00017AAD"/>
    <w:rsid w:val="00020385"/>
    <w:rsid w:val="000205B1"/>
    <w:rsid w:val="00021466"/>
    <w:rsid w:val="000224E5"/>
    <w:rsid w:val="00023CBC"/>
    <w:rsid w:val="000244A1"/>
    <w:rsid w:val="000246FB"/>
    <w:rsid w:val="00031B61"/>
    <w:rsid w:val="00032639"/>
    <w:rsid w:val="0003368A"/>
    <w:rsid w:val="00035CB5"/>
    <w:rsid w:val="00037011"/>
    <w:rsid w:val="00037543"/>
    <w:rsid w:val="000376B4"/>
    <w:rsid w:val="00037AAA"/>
    <w:rsid w:val="00037F5C"/>
    <w:rsid w:val="0004032A"/>
    <w:rsid w:val="00042D90"/>
    <w:rsid w:val="0004402F"/>
    <w:rsid w:val="000452F8"/>
    <w:rsid w:val="00046DD9"/>
    <w:rsid w:val="00047CC0"/>
    <w:rsid w:val="00047D59"/>
    <w:rsid w:val="00051652"/>
    <w:rsid w:val="000516D5"/>
    <w:rsid w:val="00052918"/>
    <w:rsid w:val="00052B52"/>
    <w:rsid w:val="000534F6"/>
    <w:rsid w:val="00053D1F"/>
    <w:rsid w:val="00055DF8"/>
    <w:rsid w:val="00057303"/>
    <w:rsid w:val="000576F4"/>
    <w:rsid w:val="00057AC4"/>
    <w:rsid w:val="000607A6"/>
    <w:rsid w:val="00060F03"/>
    <w:rsid w:val="000637AE"/>
    <w:rsid w:val="00065C4F"/>
    <w:rsid w:val="000674FC"/>
    <w:rsid w:val="00067EA0"/>
    <w:rsid w:val="000707CA"/>
    <w:rsid w:val="00071536"/>
    <w:rsid w:val="00074752"/>
    <w:rsid w:val="000764EC"/>
    <w:rsid w:val="00076763"/>
    <w:rsid w:val="00076810"/>
    <w:rsid w:val="00076AF4"/>
    <w:rsid w:val="000775E2"/>
    <w:rsid w:val="00080984"/>
    <w:rsid w:val="000815BE"/>
    <w:rsid w:val="00081DFF"/>
    <w:rsid w:val="00082F9E"/>
    <w:rsid w:val="00087300"/>
    <w:rsid w:val="00087EC1"/>
    <w:rsid w:val="00091574"/>
    <w:rsid w:val="00093F12"/>
    <w:rsid w:val="000942DE"/>
    <w:rsid w:val="00096BFC"/>
    <w:rsid w:val="000A06E1"/>
    <w:rsid w:val="000A2AFE"/>
    <w:rsid w:val="000A3259"/>
    <w:rsid w:val="000A3C3B"/>
    <w:rsid w:val="000A5F7C"/>
    <w:rsid w:val="000A7145"/>
    <w:rsid w:val="000A73E7"/>
    <w:rsid w:val="000A7B80"/>
    <w:rsid w:val="000B103A"/>
    <w:rsid w:val="000B119F"/>
    <w:rsid w:val="000B234F"/>
    <w:rsid w:val="000B252F"/>
    <w:rsid w:val="000B2737"/>
    <w:rsid w:val="000B2E2B"/>
    <w:rsid w:val="000B3136"/>
    <w:rsid w:val="000B32D6"/>
    <w:rsid w:val="000B3B12"/>
    <w:rsid w:val="000B490E"/>
    <w:rsid w:val="000B5DFC"/>
    <w:rsid w:val="000B68F5"/>
    <w:rsid w:val="000B7932"/>
    <w:rsid w:val="000C0C3E"/>
    <w:rsid w:val="000C193B"/>
    <w:rsid w:val="000C23B5"/>
    <w:rsid w:val="000C2977"/>
    <w:rsid w:val="000C2C7E"/>
    <w:rsid w:val="000C3205"/>
    <w:rsid w:val="000C4746"/>
    <w:rsid w:val="000C583A"/>
    <w:rsid w:val="000C5D7A"/>
    <w:rsid w:val="000C6453"/>
    <w:rsid w:val="000C6E63"/>
    <w:rsid w:val="000C7165"/>
    <w:rsid w:val="000C77B6"/>
    <w:rsid w:val="000C789D"/>
    <w:rsid w:val="000C7CD0"/>
    <w:rsid w:val="000D00B6"/>
    <w:rsid w:val="000D0CCC"/>
    <w:rsid w:val="000D1BA8"/>
    <w:rsid w:val="000D1C04"/>
    <w:rsid w:val="000D3DA3"/>
    <w:rsid w:val="000D4DD1"/>
    <w:rsid w:val="000D6A88"/>
    <w:rsid w:val="000D7892"/>
    <w:rsid w:val="000D7F46"/>
    <w:rsid w:val="000E1E04"/>
    <w:rsid w:val="000E3ECA"/>
    <w:rsid w:val="000E4003"/>
    <w:rsid w:val="000E41CB"/>
    <w:rsid w:val="000E50CD"/>
    <w:rsid w:val="000E55C9"/>
    <w:rsid w:val="000E68ED"/>
    <w:rsid w:val="000E6CD0"/>
    <w:rsid w:val="000E7039"/>
    <w:rsid w:val="000E7052"/>
    <w:rsid w:val="000E7619"/>
    <w:rsid w:val="000F037C"/>
    <w:rsid w:val="000F3A22"/>
    <w:rsid w:val="000F4664"/>
    <w:rsid w:val="000F5689"/>
    <w:rsid w:val="0011085E"/>
    <w:rsid w:val="00111F1F"/>
    <w:rsid w:val="001133FD"/>
    <w:rsid w:val="00114B2D"/>
    <w:rsid w:val="00116D6D"/>
    <w:rsid w:val="00117096"/>
    <w:rsid w:val="00117336"/>
    <w:rsid w:val="00117517"/>
    <w:rsid w:val="00121148"/>
    <w:rsid w:val="00121F8D"/>
    <w:rsid w:val="00123A20"/>
    <w:rsid w:val="00131620"/>
    <w:rsid w:val="00132573"/>
    <w:rsid w:val="001338AE"/>
    <w:rsid w:val="00134200"/>
    <w:rsid w:val="00134D98"/>
    <w:rsid w:val="00134EE5"/>
    <w:rsid w:val="0014149F"/>
    <w:rsid w:val="00141BBB"/>
    <w:rsid w:val="00141CA0"/>
    <w:rsid w:val="001420B2"/>
    <w:rsid w:val="0014302B"/>
    <w:rsid w:val="00143477"/>
    <w:rsid w:val="00143DCD"/>
    <w:rsid w:val="0014477B"/>
    <w:rsid w:val="00145E48"/>
    <w:rsid w:val="001478BA"/>
    <w:rsid w:val="00152D6F"/>
    <w:rsid w:val="00153834"/>
    <w:rsid w:val="0015383D"/>
    <w:rsid w:val="001555F6"/>
    <w:rsid w:val="00157E6E"/>
    <w:rsid w:val="00161C56"/>
    <w:rsid w:val="001635B2"/>
    <w:rsid w:val="0016571D"/>
    <w:rsid w:val="00165F78"/>
    <w:rsid w:val="00167248"/>
    <w:rsid w:val="00170FB8"/>
    <w:rsid w:val="00172F54"/>
    <w:rsid w:val="0017610A"/>
    <w:rsid w:val="00176579"/>
    <w:rsid w:val="0017678D"/>
    <w:rsid w:val="00177CAC"/>
    <w:rsid w:val="001823B4"/>
    <w:rsid w:val="00184AF0"/>
    <w:rsid w:val="0018542B"/>
    <w:rsid w:val="001859DD"/>
    <w:rsid w:val="001901EA"/>
    <w:rsid w:val="00193C2A"/>
    <w:rsid w:val="00195437"/>
    <w:rsid w:val="00195459"/>
    <w:rsid w:val="00195D94"/>
    <w:rsid w:val="001A0F63"/>
    <w:rsid w:val="001A1235"/>
    <w:rsid w:val="001A149D"/>
    <w:rsid w:val="001A1E84"/>
    <w:rsid w:val="001A2C26"/>
    <w:rsid w:val="001A3309"/>
    <w:rsid w:val="001A4FE0"/>
    <w:rsid w:val="001A57B0"/>
    <w:rsid w:val="001A596E"/>
    <w:rsid w:val="001A65C9"/>
    <w:rsid w:val="001B031E"/>
    <w:rsid w:val="001B0411"/>
    <w:rsid w:val="001B1910"/>
    <w:rsid w:val="001B38F2"/>
    <w:rsid w:val="001B3B02"/>
    <w:rsid w:val="001B4399"/>
    <w:rsid w:val="001C1DB9"/>
    <w:rsid w:val="001C2D49"/>
    <w:rsid w:val="001C4413"/>
    <w:rsid w:val="001C5433"/>
    <w:rsid w:val="001D0AF9"/>
    <w:rsid w:val="001D2FB2"/>
    <w:rsid w:val="001D4D77"/>
    <w:rsid w:val="001D5267"/>
    <w:rsid w:val="001E3CE6"/>
    <w:rsid w:val="001E46D1"/>
    <w:rsid w:val="001E5542"/>
    <w:rsid w:val="001E5AAE"/>
    <w:rsid w:val="001F0632"/>
    <w:rsid w:val="001F10C0"/>
    <w:rsid w:val="001F1929"/>
    <w:rsid w:val="001F489C"/>
    <w:rsid w:val="001F54B4"/>
    <w:rsid w:val="001F5B18"/>
    <w:rsid w:val="001F6705"/>
    <w:rsid w:val="001F75A2"/>
    <w:rsid w:val="001F788A"/>
    <w:rsid w:val="001F78BD"/>
    <w:rsid w:val="002026AA"/>
    <w:rsid w:val="00202ED2"/>
    <w:rsid w:val="002060C1"/>
    <w:rsid w:val="002065C3"/>
    <w:rsid w:val="0021179C"/>
    <w:rsid w:val="002118A9"/>
    <w:rsid w:val="002147DF"/>
    <w:rsid w:val="00215807"/>
    <w:rsid w:val="00222D5F"/>
    <w:rsid w:val="0022355D"/>
    <w:rsid w:val="00223D08"/>
    <w:rsid w:val="00224184"/>
    <w:rsid w:val="00226821"/>
    <w:rsid w:val="00230554"/>
    <w:rsid w:val="002305BA"/>
    <w:rsid w:val="00230F1D"/>
    <w:rsid w:val="002313F3"/>
    <w:rsid w:val="002315C9"/>
    <w:rsid w:val="00231EC0"/>
    <w:rsid w:val="00232B18"/>
    <w:rsid w:val="0023354C"/>
    <w:rsid w:val="0023370D"/>
    <w:rsid w:val="00233E97"/>
    <w:rsid w:val="0023641B"/>
    <w:rsid w:val="002379CE"/>
    <w:rsid w:val="002419B1"/>
    <w:rsid w:val="002428DC"/>
    <w:rsid w:val="00243369"/>
    <w:rsid w:val="00243B4D"/>
    <w:rsid w:val="002445B0"/>
    <w:rsid w:val="002446C1"/>
    <w:rsid w:val="0024586F"/>
    <w:rsid w:val="00246B39"/>
    <w:rsid w:val="002502FF"/>
    <w:rsid w:val="0025336E"/>
    <w:rsid w:val="00253FFF"/>
    <w:rsid w:val="002557FE"/>
    <w:rsid w:val="00256E19"/>
    <w:rsid w:val="00257123"/>
    <w:rsid w:val="002574F3"/>
    <w:rsid w:val="002606BE"/>
    <w:rsid w:val="0026245E"/>
    <w:rsid w:val="00262F19"/>
    <w:rsid w:val="00264A57"/>
    <w:rsid w:val="00266F32"/>
    <w:rsid w:val="00270E7C"/>
    <w:rsid w:val="00271B8C"/>
    <w:rsid w:val="002731D7"/>
    <w:rsid w:val="00273BC0"/>
    <w:rsid w:val="00275A05"/>
    <w:rsid w:val="002766A4"/>
    <w:rsid w:val="00276E48"/>
    <w:rsid w:val="00277C70"/>
    <w:rsid w:val="00283228"/>
    <w:rsid w:val="00283D39"/>
    <w:rsid w:val="00284C88"/>
    <w:rsid w:val="0028596C"/>
    <w:rsid w:val="002905D2"/>
    <w:rsid w:val="00291EEF"/>
    <w:rsid w:val="002A0D5C"/>
    <w:rsid w:val="002A0F39"/>
    <w:rsid w:val="002A2BD2"/>
    <w:rsid w:val="002A3026"/>
    <w:rsid w:val="002A3B24"/>
    <w:rsid w:val="002A4746"/>
    <w:rsid w:val="002A48E9"/>
    <w:rsid w:val="002A589E"/>
    <w:rsid w:val="002A5E8D"/>
    <w:rsid w:val="002B18B3"/>
    <w:rsid w:val="002B319A"/>
    <w:rsid w:val="002B63B5"/>
    <w:rsid w:val="002B7232"/>
    <w:rsid w:val="002C098C"/>
    <w:rsid w:val="002C107E"/>
    <w:rsid w:val="002C115D"/>
    <w:rsid w:val="002C1DC0"/>
    <w:rsid w:val="002C1F36"/>
    <w:rsid w:val="002C24E1"/>
    <w:rsid w:val="002C41D4"/>
    <w:rsid w:val="002C4227"/>
    <w:rsid w:val="002C4589"/>
    <w:rsid w:val="002C46A5"/>
    <w:rsid w:val="002C4DFF"/>
    <w:rsid w:val="002C5AF7"/>
    <w:rsid w:val="002D07C6"/>
    <w:rsid w:val="002D14D1"/>
    <w:rsid w:val="002D1C9C"/>
    <w:rsid w:val="002D24EF"/>
    <w:rsid w:val="002D3DFE"/>
    <w:rsid w:val="002D3F67"/>
    <w:rsid w:val="002D4D76"/>
    <w:rsid w:val="002D7205"/>
    <w:rsid w:val="002E0F19"/>
    <w:rsid w:val="002E22C4"/>
    <w:rsid w:val="002E28C8"/>
    <w:rsid w:val="002E2C6B"/>
    <w:rsid w:val="002E3996"/>
    <w:rsid w:val="002E4714"/>
    <w:rsid w:val="002E4A4A"/>
    <w:rsid w:val="002E5DFF"/>
    <w:rsid w:val="002F03F8"/>
    <w:rsid w:val="002F09F0"/>
    <w:rsid w:val="002F0DC4"/>
    <w:rsid w:val="002F7018"/>
    <w:rsid w:val="00300DB7"/>
    <w:rsid w:val="003020E0"/>
    <w:rsid w:val="003024DD"/>
    <w:rsid w:val="00302B10"/>
    <w:rsid w:val="00302B40"/>
    <w:rsid w:val="00302C94"/>
    <w:rsid w:val="003039F0"/>
    <w:rsid w:val="00304884"/>
    <w:rsid w:val="003049E8"/>
    <w:rsid w:val="00306674"/>
    <w:rsid w:val="00307E4A"/>
    <w:rsid w:val="0031028E"/>
    <w:rsid w:val="003118A0"/>
    <w:rsid w:val="00313728"/>
    <w:rsid w:val="00313925"/>
    <w:rsid w:val="00315F75"/>
    <w:rsid w:val="00316126"/>
    <w:rsid w:val="003171C9"/>
    <w:rsid w:val="003172F6"/>
    <w:rsid w:val="00317A7B"/>
    <w:rsid w:val="00321304"/>
    <w:rsid w:val="00321A02"/>
    <w:rsid w:val="00321BE6"/>
    <w:rsid w:val="00322715"/>
    <w:rsid w:val="00323691"/>
    <w:rsid w:val="00323C56"/>
    <w:rsid w:val="00323CD7"/>
    <w:rsid w:val="00323EFE"/>
    <w:rsid w:val="003246E8"/>
    <w:rsid w:val="00327CF9"/>
    <w:rsid w:val="003323AA"/>
    <w:rsid w:val="00332C39"/>
    <w:rsid w:val="003341FC"/>
    <w:rsid w:val="00334755"/>
    <w:rsid w:val="00335322"/>
    <w:rsid w:val="00335D13"/>
    <w:rsid w:val="003401EF"/>
    <w:rsid w:val="003405A3"/>
    <w:rsid w:val="003422CE"/>
    <w:rsid w:val="003438F7"/>
    <w:rsid w:val="00353EFA"/>
    <w:rsid w:val="003548CA"/>
    <w:rsid w:val="0035508E"/>
    <w:rsid w:val="00356345"/>
    <w:rsid w:val="003567ED"/>
    <w:rsid w:val="00360494"/>
    <w:rsid w:val="00360683"/>
    <w:rsid w:val="00360BF7"/>
    <w:rsid w:val="00360D9D"/>
    <w:rsid w:val="003617D8"/>
    <w:rsid w:val="00362C96"/>
    <w:rsid w:val="00363368"/>
    <w:rsid w:val="0036476B"/>
    <w:rsid w:val="00366A60"/>
    <w:rsid w:val="00366E30"/>
    <w:rsid w:val="003670AF"/>
    <w:rsid w:val="00367174"/>
    <w:rsid w:val="00367B6C"/>
    <w:rsid w:val="0037058A"/>
    <w:rsid w:val="00370804"/>
    <w:rsid w:val="00370D4F"/>
    <w:rsid w:val="003710EC"/>
    <w:rsid w:val="0037405E"/>
    <w:rsid w:val="003769CB"/>
    <w:rsid w:val="00376F3D"/>
    <w:rsid w:val="00377B8C"/>
    <w:rsid w:val="00381505"/>
    <w:rsid w:val="00381CE9"/>
    <w:rsid w:val="00383403"/>
    <w:rsid w:val="003839E4"/>
    <w:rsid w:val="00384DDF"/>
    <w:rsid w:val="00384FCB"/>
    <w:rsid w:val="00385E07"/>
    <w:rsid w:val="003862E7"/>
    <w:rsid w:val="003876F6"/>
    <w:rsid w:val="00391F87"/>
    <w:rsid w:val="00392400"/>
    <w:rsid w:val="00392A87"/>
    <w:rsid w:val="00393BFD"/>
    <w:rsid w:val="00394303"/>
    <w:rsid w:val="003951B0"/>
    <w:rsid w:val="003963D5"/>
    <w:rsid w:val="003A05F5"/>
    <w:rsid w:val="003A0FFE"/>
    <w:rsid w:val="003A2788"/>
    <w:rsid w:val="003A4818"/>
    <w:rsid w:val="003A5EA5"/>
    <w:rsid w:val="003A69CA"/>
    <w:rsid w:val="003A7313"/>
    <w:rsid w:val="003B2C26"/>
    <w:rsid w:val="003B30B6"/>
    <w:rsid w:val="003B45FE"/>
    <w:rsid w:val="003B473B"/>
    <w:rsid w:val="003B5939"/>
    <w:rsid w:val="003B59BD"/>
    <w:rsid w:val="003B63DC"/>
    <w:rsid w:val="003B6E10"/>
    <w:rsid w:val="003C168D"/>
    <w:rsid w:val="003C1B73"/>
    <w:rsid w:val="003C2CF0"/>
    <w:rsid w:val="003C408E"/>
    <w:rsid w:val="003C4203"/>
    <w:rsid w:val="003C47FA"/>
    <w:rsid w:val="003C4ECF"/>
    <w:rsid w:val="003C5EB3"/>
    <w:rsid w:val="003D07E8"/>
    <w:rsid w:val="003D2D82"/>
    <w:rsid w:val="003D3E87"/>
    <w:rsid w:val="003D5FBE"/>
    <w:rsid w:val="003D6669"/>
    <w:rsid w:val="003E0A4D"/>
    <w:rsid w:val="003E5682"/>
    <w:rsid w:val="003E586E"/>
    <w:rsid w:val="003E7263"/>
    <w:rsid w:val="003E7883"/>
    <w:rsid w:val="003E7959"/>
    <w:rsid w:val="003F0C6A"/>
    <w:rsid w:val="003F11E6"/>
    <w:rsid w:val="003F3138"/>
    <w:rsid w:val="003F5EA3"/>
    <w:rsid w:val="003F64BC"/>
    <w:rsid w:val="003F6A50"/>
    <w:rsid w:val="003F703B"/>
    <w:rsid w:val="0040046E"/>
    <w:rsid w:val="004008C7"/>
    <w:rsid w:val="00400CC1"/>
    <w:rsid w:val="00401577"/>
    <w:rsid w:val="00401840"/>
    <w:rsid w:val="00401AA9"/>
    <w:rsid w:val="00402BF3"/>
    <w:rsid w:val="00402C11"/>
    <w:rsid w:val="00402F65"/>
    <w:rsid w:val="004034E7"/>
    <w:rsid w:val="00403CDB"/>
    <w:rsid w:val="00405A09"/>
    <w:rsid w:val="00407760"/>
    <w:rsid w:val="004079AA"/>
    <w:rsid w:val="0041025B"/>
    <w:rsid w:val="004126F4"/>
    <w:rsid w:val="00412CDB"/>
    <w:rsid w:val="00414A67"/>
    <w:rsid w:val="004155DA"/>
    <w:rsid w:val="00415933"/>
    <w:rsid w:val="00415A7A"/>
    <w:rsid w:val="004170AD"/>
    <w:rsid w:val="00420291"/>
    <w:rsid w:val="00421B59"/>
    <w:rsid w:val="0042207F"/>
    <w:rsid w:val="00423A26"/>
    <w:rsid w:val="00424265"/>
    <w:rsid w:val="00425BFA"/>
    <w:rsid w:val="00426204"/>
    <w:rsid w:val="00427844"/>
    <w:rsid w:val="00433862"/>
    <w:rsid w:val="00434C86"/>
    <w:rsid w:val="00435C26"/>
    <w:rsid w:val="00437501"/>
    <w:rsid w:val="00441887"/>
    <w:rsid w:val="00441B3A"/>
    <w:rsid w:val="004438D1"/>
    <w:rsid w:val="00445C60"/>
    <w:rsid w:val="00447064"/>
    <w:rsid w:val="004501DE"/>
    <w:rsid w:val="004501E9"/>
    <w:rsid w:val="00451707"/>
    <w:rsid w:val="0045763A"/>
    <w:rsid w:val="004607FF"/>
    <w:rsid w:val="004627BB"/>
    <w:rsid w:val="004633D1"/>
    <w:rsid w:val="00465EA1"/>
    <w:rsid w:val="004665F4"/>
    <w:rsid w:val="0047155F"/>
    <w:rsid w:val="00471F4E"/>
    <w:rsid w:val="00471F5B"/>
    <w:rsid w:val="004720BC"/>
    <w:rsid w:val="00472292"/>
    <w:rsid w:val="0047366C"/>
    <w:rsid w:val="00474C73"/>
    <w:rsid w:val="00477112"/>
    <w:rsid w:val="00481A1F"/>
    <w:rsid w:val="00482678"/>
    <w:rsid w:val="00482DA5"/>
    <w:rsid w:val="004834D4"/>
    <w:rsid w:val="004835CF"/>
    <w:rsid w:val="00485123"/>
    <w:rsid w:val="00485936"/>
    <w:rsid w:val="00490FB2"/>
    <w:rsid w:val="00492E71"/>
    <w:rsid w:val="00492ED7"/>
    <w:rsid w:val="004946B3"/>
    <w:rsid w:val="004A133F"/>
    <w:rsid w:val="004A2CCF"/>
    <w:rsid w:val="004A62AA"/>
    <w:rsid w:val="004A6C33"/>
    <w:rsid w:val="004B2D3E"/>
    <w:rsid w:val="004B3DDC"/>
    <w:rsid w:val="004B3EE8"/>
    <w:rsid w:val="004B3F98"/>
    <w:rsid w:val="004B420C"/>
    <w:rsid w:val="004C0630"/>
    <w:rsid w:val="004C0F9D"/>
    <w:rsid w:val="004C2F28"/>
    <w:rsid w:val="004C311A"/>
    <w:rsid w:val="004C6D3C"/>
    <w:rsid w:val="004D1E92"/>
    <w:rsid w:val="004D22E5"/>
    <w:rsid w:val="004D3D46"/>
    <w:rsid w:val="004D414E"/>
    <w:rsid w:val="004D416B"/>
    <w:rsid w:val="004D47D5"/>
    <w:rsid w:val="004D5D24"/>
    <w:rsid w:val="004D5F9A"/>
    <w:rsid w:val="004D7439"/>
    <w:rsid w:val="004E0F76"/>
    <w:rsid w:val="004E1A9C"/>
    <w:rsid w:val="004E1FD6"/>
    <w:rsid w:val="004E2542"/>
    <w:rsid w:val="004E293F"/>
    <w:rsid w:val="004E739E"/>
    <w:rsid w:val="004E7587"/>
    <w:rsid w:val="004F0CAD"/>
    <w:rsid w:val="004F3636"/>
    <w:rsid w:val="004F43A4"/>
    <w:rsid w:val="004F545E"/>
    <w:rsid w:val="004F6B43"/>
    <w:rsid w:val="004F6C5E"/>
    <w:rsid w:val="005022A0"/>
    <w:rsid w:val="00502787"/>
    <w:rsid w:val="005045F8"/>
    <w:rsid w:val="00504DB0"/>
    <w:rsid w:val="00510EB7"/>
    <w:rsid w:val="00511EA0"/>
    <w:rsid w:val="00512768"/>
    <w:rsid w:val="005128CA"/>
    <w:rsid w:val="00514ED6"/>
    <w:rsid w:val="00515720"/>
    <w:rsid w:val="0051600A"/>
    <w:rsid w:val="0051637A"/>
    <w:rsid w:val="0051799C"/>
    <w:rsid w:val="0052063C"/>
    <w:rsid w:val="00521311"/>
    <w:rsid w:val="00524F82"/>
    <w:rsid w:val="00525D2C"/>
    <w:rsid w:val="00530D5E"/>
    <w:rsid w:val="0053177F"/>
    <w:rsid w:val="0053458C"/>
    <w:rsid w:val="00534B4A"/>
    <w:rsid w:val="00534B60"/>
    <w:rsid w:val="0053511B"/>
    <w:rsid w:val="00536BD4"/>
    <w:rsid w:val="00540F9D"/>
    <w:rsid w:val="00540FF0"/>
    <w:rsid w:val="0054101A"/>
    <w:rsid w:val="00541D5F"/>
    <w:rsid w:val="005436BD"/>
    <w:rsid w:val="0054451D"/>
    <w:rsid w:val="00544620"/>
    <w:rsid w:val="00544988"/>
    <w:rsid w:val="005449B4"/>
    <w:rsid w:val="00544A31"/>
    <w:rsid w:val="00544A41"/>
    <w:rsid w:val="00545BD3"/>
    <w:rsid w:val="00545FF4"/>
    <w:rsid w:val="0054676F"/>
    <w:rsid w:val="00546B60"/>
    <w:rsid w:val="00547885"/>
    <w:rsid w:val="00551B90"/>
    <w:rsid w:val="00554063"/>
    <w:rsid w:val="00555ADA"/>
    <w:rsid w:val="00555E75"/>
    <w:rsid w:val="00557F00"/>
    <w:rsid w:val="00561116"/>
    <w:rsid w:val="00561242"/>
    <w:rsid w:val="00562369"/>
    <w:rsid w:val="005625AA"/>
    <w:rsid w:val="00562E24"/>
    <w:rsid w:val="00564E30"/>
    <w:rsid w:val="0056531E"/>
    <w:rsid w:val="005661E5"/>
    <w:rsid w:val="0056652A"/>
    <w:rsid w:val="0056729B"/>
    <w:rsid w:val="0056761E"/>
    <w:rsid w:val="005711B3"/>
    <w:rsid w:val="00571214"/>
    <w:rsid w:val="005713D9"/>
    <w:rsid w:val="00571CBA"/>
    <w:rsid w:val="00574DA2"/>
    <w:rsid w:val="005754B7"/>
    <w:rsid w:val="0057726F"/>
    <w:rsid w:val="005802CC"/>
    <w:rsid w:val="005807A8"/>
    <w:rsid w:val="005816E2"/>
    <w:rsid w:val="0058199D"/>
    <w:rsid w:val="00582C21"/>
    <w:rsid w:val="005836A9"/>
    <w:rsid w:val="0058381C"/>
    <w:rsid w:val="005849F4"/>
    <w:rsid w:val="00585140"/>
    <w:rsid w:val="00585448"/>
    <w:rsid w:val="00586235"/>
    <w:rsid w:val="005864C3"/>
    <w:rsid w:val="00586EA0"/>
    <w:rsid w:val="00587725"/>
    <w:rsid w:val="00590EB1"/>
    <w:rsid w:val="0059196D"/>
    <w:rsid w:val="00592885"/>
    <w:rsid w:val="00592A94"/>
    <w:rsid w:val="00592BC5"/>
    <w:rsid w:val="00595F87"/>
    <w:rsid w:val="00596411"/>
    <w:rsid w:val="00597ADC"/>
    <w:rsid w:val="005A01A1"/>
    <w:rsid w:val="005A02A6"/>
    <w:rsid w:val="005A25B2"/>
    <w:rsid w:val="005A29ED"/>
    <w:rsid w:val="005A632C"/>
    <w:rsid w:val="005A7873"/>
    <w:rsid w:val="005B4007"/>
    <w:rsid w:val="005B5243"/>
    <w:rsid w:val="005B75CA"/>
    <w:rsid w:val="005C03CB"/>
    <w:rsid w:val="005C147B"/>
    <w:rsid w:val="005C2000"/>
    <w:rsid w:val="005C34B7"/>
    <w:rsid w:val="005C3CB9"/>
    <w:rsid w:val="005C5077"/>
    <w:rsid w:val="005C5573"/>
    <w:rsid w:val="005C6942"/>
    <w:rsid w:val="005D2A1E"/>
    <w:rsid w:val="005D2F76"/>
    <w:rsid w:val="005D4F37"/>
    <w:rsid w:val="005D5F73"/>
    <w:rsid w:val="005D6688"/>
    <w:rsid w:val="005E14BF"/>
    <w:rsid w:val="005E18F4"/>
    <w:rsid w:val="005E6A5E"/>
    <w:rsid w:val="005E7854"/>
    <w:rsid w:val="005F05D7"/>
    <w:rsid w:val="005F2231"/>
    <w:rsid w:val="005F2312"/>
    <w:rsid w:val="005F55BC"/>
    <w:rsid w:val="005F5A85"/>
    <w:rsid w:val="005F70FF"/>
    <w:rsid w:val="006017A1"/>
    <w:rsid w:val="00603704"/>
    <w:rsid w:val="00604654"/>
    <w:rsid w:val="00604E8D"/>
    <w:rsid w:val="00604EE3"/>
    <w:rsid w:val="00605438"/>
    <w:rsid w:val="00607E63"/>
    <w:rsid w:val="00607E71"/>
    <w:rsid w:val="00612380"/>
    <w:rsid w:val="00613314"/>
    <w:rsid w:val="0061540C"/>
    <w:rsid w:val="00615AFF"/>
    <w:rsid w:val="00617F4C"/>
    <w:rsid w:val="0062134E"/>
    <w:rsid w:val="00621BCC"/>
    <w:rsid w:val="00621D3D"/>
    <w:rsid w:val="00621FCF"/>
    <w:rsid w:val="00624204"/>
    <w:rsid w:val="00624602"/>
    <w:rsid w:val="00624982"/>
    <w:rsid w:val="00625454"/>
    <w:rsid w:val="006263E3"/>
    <w:rsid w:val="0062649E"/>
    <w:rsid w:val="00626837"/>
    <w:rsid w:val="00626943"/>
    <w:rsid w:val="00626A98"/>
    <w:rsid w:val="00627303"/>
    <w:rsid w:val="00627EB3"/>
    <w:rsid w:val="0063135A"/>
    <w:rsid w:val="00631473"/>
    <w:rsid w:val="00632CA7"/>
    <w:rsid w:val="00632D01"/>
    <w:rsid w:val="006331FF"/>
    <w:rsid w:val="006340E8"/>
    <w:rsid w:val="006343C1"/>
    <w:rsid w:val="006351B3"/>
    <w:rsid w:val="00635285"/>
    <w:rsid w:val="00636CB3"/>
    <w:rsid w:val="00637A9F"/>
    <w:rsid w:val="00641410"/>
    <w:rsid w:val="0064142F"/>
    <w:rsid w:val="00641974"/>
    <w:rsid w:val="00641D5A"/>
    <w:rsid w:val="00643A73"/>
    <w:rsid w:val="00644034"/>
    <w:rsid w:val="00645BD8"/>
    <w:rsid w:val="006469FC"/>
    <w:rsid w:val="00654619"/>
    <w:rsid w:val="00654AA7"/>
    <w:rsid w:val="006550FA"/>
    <w:rsid w:val="00655571"/>
    <w:rsid w:val="006559FA"/>
    <w:rsid w:val="0065709B"/>
    <w:rsid w:val="006570DC"/>
    <w:rsid w:val="006613A0"/>
    <w:rsid w:val="00662F78"/>
    <w:rsid w:val="00663E48"/>
    <w:rsid w:val="006642E4"/>
    <w:rsid w:val="0066460F"/>
    <w:rsid w:val="00665A94"/>
    <w:rsid w:val="00670620"/>
    <w:rsid w:val="00672251"/>
    <w:rsid w:val="00673922"/>
    <w:rsid w:val="00674D53"/>
    <w:rsid w:val="006764D1"/>
    <w:rsid w:val="006765BB"/>
    <w:rsid w:val="0067787A"/>
    <w:rsid w:val="00677C47"/>
    <w:rsid w:val="00681018"/>
    <w:rsid w:val="0068122E"/>
    <w:rsid w:val="00690216"/>
    <w:rsid w:val="00692896"/>
    <w:rsid w:val="00692C54"/>
    <w:rsid w:val="00692F33"/>
    <w:rsid w:val="0069402E"/>
    <w:rsid w:val="006A0CAA"/>
    <w:rsid w:val="006A17A0"/>
    <w:rsid w:val="006A1B7A"/>
    <w:rsid w:val="006A25F0"/>
    <w:rsid w:val="006A34D4"/>
    <w:rsid w:val="006A50EE"/>
    <w:rsid w:val="006B2AEB"/>
    <w:rsid w:val="006B3AA1"/>
    <w:rsid w:val="006B430A"/>
    <w:rsid w:val="006B5B2C"/>
    <w:rsid w:val="006C1C1A"/>
    <w:rsid w:val="006C2E4C"/>
    <w:rsid w:val="006C3B81"/>
    <w:rsid w:val="006C471A"/>
    <w:rsid w:val="006C617A"/>
    <w:rsid w:val="006D03ED"/>
    <w:rsid w:val="006D0DF7"/>
    <w:rsid w:val="006D0FBC"/>
    <w:rsid w:val="006D1EC5"/>
    <w:rsid w:val="006D4CAE"/>
    <w:rsid w:val="006D4CEB"/>
    <w:rsid w:val="006D55D3"/>
    <w:rsid w:val="006D5EE9"/>
    <w:rsid w:val="006D79FE"/>
    <w:rsid w:val="006E083E"/>
    <w:rsid w:val="006E13F6"/>
    <w:rsid w:val="006E1BC2"/>
    <w:rsid w:val="006E3A44"/>
    <w:rsid w:val="006E4065"/>
    <w:rsid w:val="006E4C6B"/>
    <w:rsid w:val="006E55F9"/>
    <w:rsid w:val="006E61C1"/>
    <w:rsid w:val="006F0C25"/>
    <w:rsid w:val="006F16C1"/>
    <w:rsid w:val="006F177C"/>
    <w:rsid w:val="006F3002"/>
    <w:rsid w:val="006F3227"/>
    <w:rsid w:val="006F506E"/>
    <w:rsid w:val="006F590A"/>
    <w:rsid w:val="006F6B10"/>
    <w:rsid w:val="006F6CE9"/>
    <w:rsid w:val="006F719C"/>
    <w:rsid w:val="0070012B"/>
    <w:rsid w:val="007010BB"/>
    <w:rsid w:val="00703ABC"/>
    <w:rsid w:val="007043F0"/>
    <w:rsid w:val="00704FFE"/>
    <w:rsid w:val="0071061B"/>
    <w:rsid w:val="00711B60"/>
    <w:rsid w:val="007124A4"/>
    <w:rsid w:val="00713B76"/>
    <w:rsid w:val="00713CD5"/>
    <w:rsid w:val="0071442B"/>
    <w:rsid w:val="00716E04"/>
    <w:rsid w:val="00717899"/>
    <w:rsid w:val="00722C2B"/>
    <w:rsid w:val="007232D6"/>
    <w:rsid w:val="00723C66"/>
    <w:rsid w:val="0072463F"/>
    <w:rsid w:val="00725F91"/>
    <w:rsid w:val="007263A3"/>
    <w:rsid w:val="00726C6B"/>
    <w:rsid w:val="0073188B"/>
    <w:rsid w:val="00734A0A"/>
    <w:rsid w:val="00734B60"/>
    <w:rsid w:val="007357F7"/>
    <w:rsid w:val="00740B2C"/>
    <w:rsid w:val="00742A4F"/>
    <w:rsid w:val="00742EB7"/>
    <w:rsid w:val="00743BA4"/>
    <w:rsid w:val="00743E3D"/>
    <w:rsid w:val="00744F14"/>
    <w:rsid w:val="0074694A"/>
    <w:rsid w:val="00750E11"/>
    <w:rsid w:val="00751DE6"/>
    <w:rsid w:val="00751F55"/>
    <w:rsid w:val="0075383F"/>
    <w:rsid w:val="00754BDF"/>
    <w:rsid w:val="00754E77"/>
    <w:rsid w:val="00756EBA"/>
    <w:rsid w:val="007613CB"/>
    <w:rsid w:val="007615A7"/>
    <w:rsid w:val="0076232C"/>
    <w:rsid w:val="00762B51"/>
    <w:rsid w:val="00762F25"/>
    <w:rsid w:val="0076411F"/>
    <w:rsid w:val="00767904"/>
    <w:rsid w:val="007706FF"/>
    <w:rsid w:val="00770AF0"/>
    <w:rsid w:val="007731AB"/>
    <w:rsid w:val="007731BA"/>
    <w:rsid w:val="00773E41"/>
    <w:rsid w:val="00774E58"/>
    <w:rsid w:val="007756EB"/>
    <w:rsid w:val="00775A8D"/>
    <w:rsid w:val="00776CA9"/>
    <w:rsid w:val="00776FBC"/>
    <w:rsid w:val="0078568A"/>
    <w:rsid w:val="00785FE5"/>
    <w:rsid w:val="00786E08"/>
    <w:rsid w:val="00787184"/>
    <w:rsid w:val="00787839"/>
    <w:rsid w:val="0079073D"/>
    <w:rsid w:val="00792241"/>
    <w:rsid w:val="00792F85"/>
    <w:rsid w:val="0079363A"/>
    <w:rsid w:val="00795065"/>
    <w:rsid w:val="0079546E"/>
    <w:rsid w:val="00796046"/>
    <w:rsid w:val="0079622F"/>
    <w:rsid w:val="00797C53"/>
    <w:rsid w:val="00797DA2"/>
    <w:rsid w:val="007A08AC"/>
    <w:rsid w:val="007A2853"/>
    <w:rsid w:val="007A33E0"/>
    <w:rsid w:val="007A3894"/>
    <w:rsid w:val="007A6AD1"/>
    <w:rsid w:val="007A7ED0"/>
    <w:rsid w:val="007B035E"/>
    <w:rsid w:val="007B21D2"/>
    <w:rsid w:val="007B37F3"/>
    <w:rsid w:val="007B3C4E"/>
    <w:rsid w:val="007B47D3"/>
    <w:rsid w:val="007B53D7"/>
    <w:rsid w:val="007B6FE3"/>
    <w:rsid w:val="007C0CBE"/>
    <w:rsid w:val="007C169A"/>
    <w:rsid w:val="007C1BEF"/>
    <w:rsid w:val="007C7A84"/>
    <w:rsid w:val="007C7EBC"/>
    <w:rsid w:val="007D03AB"/>
    <w:rsid w:val="007D0CC8"/>
    <w:rsid w:val="007D0DCE"/>
    <w:rsid w:val="007D1222"/>
    <w:rsid w:val="007D19E6"/>
    <w:rsid w:val="007D2103"/>
    <w:rsid w:val="007D4BB6"/>
    <w:rsid w:val="007D659A"/>
    <w:rsid w:val="007D6A0C"/>
    <w:rsid w:val="007E0F12"/>
    <w:rsid w:val="007E3122"/>
    <w:rsid w:val="007E3606"/>
    <w:rsid w:val="007E4ABD"/>
    <w:rsid w:val="007E4CA0"/>
    <w:rsid w:val="007E52D2"/>
    <w:rsid w:val="007E5E54"/>
    <w:rsid w:val="007F0DC2"/>
    <w:rsid w:val="007F2004"/>
    <w:rsid w:val="007F3409"/>
    <w:rsid w:val="007F5A7D"/>
    <w:rsid w:val="008027C5"/>
    <w:rsid w:val="00806973"/>
    <w:rsid w:val="0081140A"/>
    <w:rsid w:val="00811C7F"/>
    <w:rsid w:val="00813A2F"/>
    <w:rsid w:val="00814CF6"/>
    <w:rsid w:val="00814E90"/>
    <w:rsid w:val="00815043"/>
    <w:rsid w:val="00817B33"/>
    <w:rsid w:val="00817F76"/>
    <w:rsid w:val="0082111F"/>
    <w:rsid w:val="00821635"/>
    <w:rsid w:val="00821C65"/>
    <w:rsid w:val="008220F7"/>
    <w:rsid w:val="00823A23"/>
    <w:rsid w:val="00823D3E"/>
    <w:rsid w:val="00823DA6"/>
    <w:rsid w:val="00823EA4"/>
    <w:rsid w:val="00826D07"/>
    <w:rsid w:val="00827F52"/>
    <w:rsid w:val="008312C2"/>
    <w:rsid w:val="00831EE2"/>
    <w:rsid w:val="00833E9F"/>
    <w:rsid w:val="00834F89"/>
    <w:rsid w:val="008360DA"/>
    <w:rsid w:val="00837C49"/>
    <w:rsid w:val="00840F0F"/>
    <w:rsid w:val="0084115A"/>
    <w:rsid w:val="0084180D"/>
    <w:rsid w:val="00841CF7"/>
    <w:rsid w:val="00841F9B"/>
    <w:rsid w:val="00843D5C"/>
    <w:rsid w:val="00843E00"/>
    <w:rsid w:val="00845692"/>
    <w:rsid w:val="00845BD4"/>
    <w:rsid w:val="008464C0"/>
    <w:rsid w:val="008475AB"/>
    <w:rsid w:val="00850BB3"/>
    <w:rsid w:val="008515AF"/>
    <w:rsid w:val="00852D65"/>
    <w:rsid w:val="00854548"/>
    <w:rsid w:val="0085751F"/>
    <w:rsid w:val="00857A52"/>
    <w:rsid w:val="00857A5D"/>
    <w:rsid w:val="00864B9A"/>
    <w:rsid w:val="00865725"/>
    <w:rsid w:val="00867EC2"/>
    <w:rsid w:val="0087026D"/>
    <w:rsid w:val="00873377"/>
    <w:rsid w:val="00873412"/>
    <w:rsid w:val="00873737"/>
    <w:rsid w:val="00873DB1"/>
    <w:rsid w:val="00876243"/>
    <w:rsid w:val="008766B2"/>
    <w:rsid w:val="008806EC"/>
    <w:rsid w:val="00881097"/>
    <w:rsid w:val="00881504"/>
    <w:rsid w:val="00881EAF"/>
    <w:rsid w:val="0088220C"/>
    <w:rsid w:val="008826BC"/>
    <w:rsid w:val="008858AA"/>
    <w:rsid w:val="008860AB"/>
    <w:rsid w:val="00887E7E"/>
    <w:rsid w:val="00890F04"/>
    <w:rsid w:val="00892260"/>
    <w:rsid w:val="00892786"/>
    <w:rsid w:val="008936A4"/>
    <w:rsid w:val="00894F1F"/>
    <w:rsid w:val="00895237"/>
    <w:rsid w:val="008A2617"/>
    <w:rsid w:val="008A2681"/>
    <w:rsid w:val="008A4906"/>
    <w:rsid w:val="008A7D7D"/>
    <w:rsid w:val="008B037F"/>
    <w:rsid w:val="008B4F9C"/>
    <w:rsid w:val="008B5A11"/>
    <w:rsid w:val="008B5FB6"/>
    <w:rsid w:val="008B6DF0"/>
    <w:rsid w:val="008B7AEA"/>
    <w:rsid w:val="008C0EF3"/>
    <w:rsid w:val="008C2767"/>
    <w:rsid w:val="008C2CCF"/>
    <w:rsid w:val="008C2F8A"/>
    <w:rsid w:val="008C597D"/>
    <w:rsid w:val="008D06A0"/>
    <w:rsid w:val="008D15C1"/>
    <w:rsid w:val="008D776A"/>
    <w:rsid w:val="008E08CE"/>
    <w:rsid w:val="008E175B"/>
    <w:rsid w:val="008E2C9A"/>
    <w:rsid w:val="008E3FE0"/>
    <w:rsid w:val="008E7CCE"/>
    <w:rsid w:val="008F1754"/>
    <w:rsid w:val="008F17F1"/>
    <w:rsid w:val="008F2706"/>
    <w:rsid w:val="008F4109"/>
    <w:rsid w:val="008F6C3A"/>
    <w:rsid w:val="008F6F13"/>
    <w:rsid w:val="00902E27"/>
    <w:rsid w:val="00903EF0"/>
    <w:rsid w:val="00904823"/>
    <w:rsid w:val="00905C47"/>
    <w:rsid w:val="0090748D"/>
    <w:rsid w:val="009106DD"/>
    <w:rsid w:val="00912EBA"/>
    <w:rsid w:val="00914A9B"/>
    <w:rsid w:val="0091531D"/>
    <w:rsid w:val="00916A33"/>
    <w:rsid w:val="00920640"/>
    <w:rsid w:val="00920830"/>
    <w:rsid w:val="00920FE7"/>
    <w:rsid w:val="009230EA"/>
    <w:rsid w:val="0092316E"/>
    <w:rsid w:val="009239AD"/>
    <w:rsid w:val="0092479E"/>
    <w:rsid w:val="0092479F"/>
    <w:rsid w:val="009251F4"/>
    <w:rsid w:val="00925E21"/>
    <w:rsid w:val="00927747"/>
    <w:rsid w:val="009278BA"/>
    <w:rsid w:val="00927E89"/>
    <w:rsid w:val="00927F6E"/>
    <w:rsid w:val="00931300"/>
    <w:rsid w:val="009320B0"/>
    <w:rsid w:val="0093357E"/>
    <w:rsid w:val="00933F2D"/>
    <w:rsid w:val="009347A0"/>
    <w:rsid w:val="00934DB7"/>
    <w:rsid w:val="00935AAD"/>
    <w:rsid w:val="009362DB"/>
    <w:rsid w:val="00942B96"/>
    <w:rsid w:val="00942E41"/>
    <w:rsid w:val="009437CA"/>
    <w:rsid w:val="0094387C"/>
    <w:rsid w:val="00944A92"/>
    <w:rsid w:val="0094535C"/>
    <w:rsid w:val="009456D1"/>
    <w:rsid w:val="00946B5B"/>
    <w:rsid w:val="009475E1"/>
    <w:rsid w:val="00950C82"/>
    <w:rsid w:val="00951551"/>
    <w:rsid w:val="00951754"/>
    <w:rsid w:val="00953CC4"/>
    <w:rsid w:val="00953F7F"/>
    <w:rsid w:val="00954046"/>
    <w:rsid w:val="00956D8F"/>
    <w:rsid w:val="0095770B"/>
    <w:rsid w:val="00960893"/>
    <w:rsid w:val="009613A2"/>
    <w:rsid w:val="00967E71"/>
    <w:rsid w:val="00971143"/>
    <w:rsid w:val="00971F81"/>
    <w:rsid w:val="00973126"/>
    <w:rsid w:val="00973401"/>
    <w:rsid w:val="00974111"/>
    <w:rsid w:val="009747D5"/>
    <w:rsid w:val="009749E0"/>
    <w:rsid w:val="00975C4D"/>
    <w:rsid w:val="0097625D"/>
    <w:rsid w:val="009808FB"/>
    <w:rsid w:val="00981EE6"/>
    <w:rsid w:val="00982CEA"/>
    <w:rsid w:val="0098405E"/>
    <w:rsid w:val="009849DE"/>
    <w:rsid w:val="0098510A"/>
    <w:rsid w:val="00985C7D"/>
    <w:rsid w:val="00985E37"/>
    <w:rsid w:val="00990BDD"/>
    <w:rsid w:val="00990D9D"/>
    <w:rsid w:val="00991527"/>
    <w:rsid w:val="0099382F"/>
    <w:rsid w:val="00994A11"/>
    <w:rsid w:val="009977D6"/>
    <w:rsid w:val="00997D56"/>
    <w:rsid w:val="009A0D58"/>
    <w:rsid w:val="009A17F6"/>
    <w:rsid w:val="009A1A5E"/>
    <w:rsid w:val="009A4466"/>
    <w:rsid w:val="009A490E"/>
    <w:rsid w:val="009A4E29"/>
    <w:rsid w:val="009A5023"/>
    <w:rsid w:val="009A698B"/>
    <w:rsid w:val="009A7E8E"/>
    <w:rsid w:val="009B22A9"/>
    <w:rsid w:val="009B29D5"/>
    <w:rsid w:val="009B4A26"/>
    <w:rsid w:val="009B4B6E"/>
    <w:rsid w:val="009B4CE8"/>
    <w:rsid w:val="009B4D7E"/>
    <w:rsid w:val="009B4E33"/>
    <w:rsid w:val="009B550E"/>
    <w:rsid w:val="009B5F4E"/>
    <w:rsid w:val="009C19BA"/>
    <w:rsid w:val="009C23E0"/>
    <w:rsid w:val="009C5813"/>
    <w:rsid w:val="009C6373"/>
    <w:rsid w:val="009C692C"/>
    <w:rsid w:val="009C7BC0"/>
    <w:rsid w:val="009D0F03"/>
    <w:rsid w:val="009D15D9"/>
    <w:rsid w:val="009D24C7"/>
    <w:rsid w:val="009D2DD2"/>
    <w:rsid w:val="009D2F62"/>
    <w:rsid w:val="009D30A2"/>
    <w:rsid w:val="009D4E8C"/>
    <w:rsid w:val="009D599F"/>
    <w:rsid w:val="009D5BDC"/>
    <w:rsid w:val="009D63F7"/>
    <w:rsid w:val="009D6BFE"/>
    <w:rsid w:val="009E013A"/>
    <w:rsid w:val="009E1108"/>
    <w:rsid w:val="009E29CA"/>
    <w:rsid w:val="009E37D3"/>
    <w:rsid w:val="009E4733"/>
    <w:rsid w:val="009E78B5"/>
    <w:rsid w:val="009F041D"/>
    <w:rsid w:val="009F22B2"/>
    <w:rsid w:val="009F315F"/>
    <w:rsid w:val="009F3D98"/>
    <w:rsid w:val="009F5ADC"/>
    <w:rsid w:val="00A00510"/>
    <w:rsid w:val="00A008C7"/>
    <w:rsid w:val="00A028B7"/>
    <w:rsid w:val="00A04553"/>
    <w:rsid w:val="00A052D5"/>
    <w:rsid w:val="00A10068"/>
    <w:rsid w:val="00A10DF2"/>
    <w:rsid w:val="00A12571"/>
    <w:rsid w:val="00A13605"/>
    <w:rsid w:val="00A14ABA"/>
    <w:rsid w:val="00A150A9"/>
    <w:rsid w:val="00A15575"/>
    <w:rsid w:val="00A157CC"/>
    <w:rsid w:val="00A169B9"/>
    <w:rsid w:val="00A17678"/>
    <w:rsid w:val="00A21673"/>
    <w:rsid w:val="00A219F1"/>
    <w:rsid w:val="00A21D61"/>
    <w:rsid w:val="00A22FFF"/>
    <w:rsid w:val="00A23A15"/>
    <w:rsid w:val="00A24556"/>
    <w:rsid w:val="00A255FE"/>
    <w:rsid w:val="00A2622B"/>
    <w:rsid w:val="00A27C46"/>
    <w:rsid w:val="00A27CD0"/>
    <w:rsid w:val="00A3007D"/>
    <w:rsid w:val="00A30A53"/>
    <w:rsid w:val="00A30DBC"/>
    <w:rsid w:val="00A32C18"/>
    <w:rsid w:val="00A32DE0"/>
    <w:rsid w:val="00A34115"/>
    <w:rsid w:val="00A36BDF"/>
    <w:rsid w:val="00A37496"/>
    <w:rsid w:val="00A428C3"/>
    <w:rsid w:val="00A42EFF"/>
    <w:rsid w:val="00A43064"/>
    <w:rsid w:val="00A45E0C"/>
    <w:rsid w:val="00A50FE6"/>
    <w:rsid w:val="00A53DF4"/>
    <w:rsid w:val="00A53FA9"/>
    <w:rsid w:val="00A55213"/>
    <w:rsid w:val="00A55B41"/>
    <w:rsid w:val="00A601D2"/>
    <w:rsid w:val="00A60AB3"/>
    <w:rsid w:val="00A60BDB"/>
    <w:rsid w:val="00A60DD5"/>
    <w:rsid w:val="00A622F3"/>
    <w:rsid w:val="00A62456"/>
    <w:rsid w:val="00A67FC8"/>
    <w:rsid w:val="00A705DF"/>
    <w:rsid w:val="00A706D0"/>
    <w:rsid w:val="00A70983"/>
    <w:rsid w:val="00A72014"/>
    <w:rsid w:val="00A729F4"/>
    <w:rsid w:val="00A7338C"/>
    <w:rsid w:val="00A73D0E"/>
    <w:rsid w:val="00A73D7E"/>
    <w:rsid w:val="00A74E28"/>
    <w:rsid w:val="00A75388"/>
    <w:rsid w:val="00A753C2"/>
    <w:rsid w:val="00A756E5"/>
    <w:rsid w:val="00A7650F"/>
    <w:rsid w:val="00A76624"/>
    <w:rsid w:val="00A7728E"/>
    <w:rsid w:val="00A7763C"/>
    <w:rsid w:val="00A8010B"/>
    <w:rsid w:val="00A81540"/>
    <w:rsid w:val="00A82A29"/>
    <w:rsid w:val="00A83221"/>
    <w:rsid w:val="00A842AD"/>
    <w:rsid w:val="00A85325"/>
    <w:rsid w:val="00A86237"/>
    <w:rsid w:val="00A86D73"/>
    <w:rsid w:val="00A8794C"/>
    <w:rsid w:val="00A90E23"/>
    <w:rsid w:val="00A91200"/>
    <w:rsid w:val="00A9223D"/>
    <w:rsid w:val="00A92359"/>
    <w:rsid w:val="00A929EE"/>
    <w:rsid w:val="00A92B6A"/>
    <w:rsid w:val="00A932B5"/>
    <w:rsid w:val="00A958C4"/>
    <w:rsid w:val="00A9642C"/>
    <w:rsid w:val="00A96D50"/>
    <w:rsid w:val="00A97635"/>
    <w:rsid w:val="00A97D6A"/>
    <w:rsid w:val="00AA0263"/>
    <w:rsid w:val="00AA1534"/>
    <w:rsid w:val="00AA15AC"/>
    <w:rsid w:val="00AA1CF1"/>
    <w:rsid w:val="00AA3395"/>
    <w:rsid w:val="00AA37D4"/>
    <w:rsid w:val="00AA39F6"/>
    <w:rsid w:val="00AA4D24"/>
    <w:rsid w:val="00AA4DE4"/>
    <w:rsid w:val="00AA5882"/>
    <w:rsid w:val="00AA5DB4"/>
    <w:rsid w:val="00AA6067"/>
    <w:rsid w:val="00AA696F"/>
    <w:rsid w:val="00AA74F1"/>
    <w:rsid w:val="00AB070E"/>
    <w:rsid w:val="00AB13EA"/>
    <w:rsid w:val="00AB1FF1"/>
    <w:rsid w:val="00AB20AA"/>
    <w:rsid w:val="00AB6E52"/>
    <w:rsid w:val="00AB79A4"/>
    <w:rsid w:val="00AC0771"/>
    <w:rsid w:val="00AC17C1"/>
    <w:rsid w:val="00AC260E"/>
    <w:rsid w:val="00AC30D3"/>
    <w:rsid w:val="00AC3860"/>
    <w:rsid w:val="00AC40BC"/>
    <w:rsid w:val="00AC5B34"/>
    <w:rsid w:val="00AD37F9"/>
    <w:rsid w:val="00AD4E1A"/>
    <w:rsid w:val="00AD6EC3"/>
    <w:rsid w:val="00AE0ADB"/>
    <w:rsid w:val="00AE100F"/>
    <w:rsid w:val="00AE1024"/>
    <w:rsid w:val="00AE1BB2"/>
    <w:rsid w:val="00AE4360"/>
    <w:rsid w:val="00AE5645"/>
    <w:rsid w:val="00AE5E5D"/>
    <w:rsid w:val="00AE67DE"/>
    <w:rsid w:val="00AE6B81"/>
    <w:rsid w:val="00AE7722"/>
    <w:rsid w:val="00AF0B1A"/>
    <w:rsid w:val="00AF13A9"/>
    <w:rsid w:val="00AF259A"/>
    <w:rsid w:val="00AF2AFC"/>
    <w:rsid w:val="00AF46B4"/>
    <w:rsid w:val="00AF4D71"/>
    <w:rsid w:val="00AF5D1B"/>
    <w:rsid w:val="00AF5E7E"/>
    <w:rsid w:val="00AF5EC5"/>
    <w:rsid w:val="00AF6971"/>
    <w:rsid w:val="00AF6A9D"/>
    <w:rsid w:val="00AF6CCB"/>
    <w:rsid w:val="00B01557"/>
    <w:rsid w:val="00B017A6"/>
    <w:rsid w:val="00B01E28"/>
    <w:rsid w:val="00B03362"/>
    <w:rsid w:val="00B03881"/>
    <w:rsid w:val="00B0435B"/>
    <w:rsid w:val="00B05187"/>
    <w:rsid w:val="00B0560B"/>
    <w:rsid w:val="00B061B2"/>
    <w:rsid w:val="00B0697B"/>
    <w:rsid w:val="00B06A7D"/>
    <w:rsid w:val="00B07D2E"/>
    <w:rsid w:val="00B105C7"/>
    <w:rsid w:val="00B13B45"/>
    <w:rsid w:val="00B13B8B"/>
    <w:rsid w:val="00B13BF9"/>
    <w:rsid w:val="00B1479F"/>
    <w:rsid w:val="00B1590C"/>
    <w:rsid w:val="00B16B9D"/>
    <w:rsid w:val="00B17068"/>
    <w:rsid w:val="00B17DFD"/>
    <w:rsid w:val="00B20616"/>
    <w:rsid w:val="00B20EC3"/>
    <w:rsid w:val="00B232F2"/>
    <w:rsid w:val="00B2376F"/>
    <w:rsid w:val="00B24AE0"/>
    <w:rsid w:val="00B26852"/>
    <w:rsid w:val="00B27710"/>
    <w:rsid w:val="00B30422"/>
    <w:rsid w:val="00B31467"/>
    <w:rsid w:val="00B34DD2"/>
    <w:rsid w:val="00B35994"/>
    <w:rsid w:val="00B36BC3"/>
    <w:rsid w:val="00B36CE8"/>
    <w:rsid w:val="00B37FAF"/>
    <w:rsid w:val="00B40121"/>
    <w:rsid w:val="00B43641"/>
    <w:rsid w:val="00B45BF0"/>
    <w:rsid w:val="00B45F4D"/>
    <w:rsid w:val="00B46144"/>
    <w:rsid w:val="00B46375"/>
    <w:rsid w:val="00B473ED"/>
    <w:rsid w:val="00B475E3"/>
    <w:rsid w:val="00B475FD"/>
    <w:rsid w:val="00B50176"/>
    <w:rsid w:val="00B52B50"/>
    <w:rsid w:val="00B53390"/>
    <w:rsid w:val="00B53B89"/>
    <w:rsid w:val="00B54271"/>
    <w:rsid w:val="00B549C6"/>
    <w:rsid w:val="00B56C68"/>
    <w:rsid w:val="00B603FB"/>
    <w:rsid w:val="00B60AC0"/>
    <w:rsid w:val="00B61A63"/>
    <w:rsid w:val="00B628D2"/>
    <w:rsid w:val="00B65A4A"/>
    <w:rsid w:val="00B65B25"/>
    <w:rsid w:val="00B666BD"/>
    <w:rsid w:val="00B737B8"/>
    <w:rsid w:val="00B747E2"/>
    <w:rsid w:val="00B77B8B"/>
    <w:rsid w:val="00B811C2"/>
    <w:rsid w:val="00B81EC0"/>
    <w:rsid w:val="00B82DE7"/>
    <w:rsid w:val="00B8310B"/>
    <w:rsid w:val="00B834FB"/>
    <w:rsid w:val="00B839C1"/>
    <w:rsid w:val="00B83EFC"/>
    <w:rsid w:val="00B847F4"/>
    <w:rsid w:val="00B848EC"/>
    <w:rsid w:val="00B93985"/>
    <w:rsid w:val="00B97F8F"/>
    <w:rsid w:val="00BA0073"/>
    <w:rsid w:val="00BA0792"/>
    <w:rsid w:val="00BA29AB"/>
    <w:rsid w:val="00BA33C3"/>
    <w:rsid w:val="00BA3AC2"/>
    <w:rsid w:val="00BA731F"/>
    <w:rsid w:val="00BA7765"/>
    <w:rsid w:val="00BB0141"/>
    <w:rsid w:val="00BB0347"/>
    <w:rsid w:val="00BB0EBF"/>
    <w:rsid w:val="00BB1785"/>
    <w:rsid w:val="00BB3CDA"/>
    <w:rsid w:val="00BB611E"/>
    <w:rsid w:val="00BB7539"/>
    <w:rsid w:val="00BB76DA"/>
    <w:rsid w:val="00BB7F42"/>
    <w:rsid w:val="00BC007C"/>
    <w:rsid w:val="00BC0C29"/>
    <w:rsid w:val="00BC2DAD"/>
    <w:rsid w:val="00BC4637"/>
    <w:rsid w:val="00BC5336"/>
    <w:rsid w:val="00BC5C56"/>
    <w:rsid w:val="00BC68D6"/>
    <w:rsid w:val="00BC7F07"/>
    <w:rsid w:val="00BD0258"/>
    <w:rsid w:val="00BD07EA"/>
    <w:rsid w:val="00BD117E"/>
    <w:rsid w:val="00BD18C1"/>
    <w:rsid w:val="00BD325A"/>
    <w:rsid w:val="00BD4331"/>
    <w:rsid w:val="00BD474D"/>
    <w:rsid w:val="00BD4F1D"/>
    <w:rsid w:val="00BD680A"/>
    <w:rsid w:val="00BE0560"/>
    <w:rsid w:val="00BE3258"/>
    <w:rsid w:val="00BE6B85"/>
    <w:rsid w:val="00BF030E"/>
    <w:rsid w:val="00BF20A0"/>
    <w:rsid w:val="00BF2F8D"/>
    <w:rsid w:val="00BF40D6"/>
    <w:rsid w:val="00BF48A8"/>
    <w:rsid w:val="00BF52E0"/>
    <w:rsid w:val="00BF5397"/>
    <w:rsid w:val="00BF6C66"/>
    <w:rsid w:val="00BF7C30"/>
    <w:rsid w:val="00C007C3"/>
    <w:rsid w:val="00C00A40"/>
    <w:rsid w:val="00C0134B"/>
    <w:rsid w:val="00C01598"/>
    <w:rsid w:val="00C01735"/>
    <w:rsid w:val="00C01DE4"/>
    <w:rsid w:val="00C0309F"/>
    <w:rsid w:val="00C03431"/>
    <w:rsid w:val="00C036AF"/>
    <w:rsid w:val="00C03E4C"/>
    <w:rsid w:val="00C048BB"/>
    <w:rsid w:val="00C056B1"/>
    <w:rsid w:val="00C06279"/>
    <w:rsid w:val="00C07C9D"/>
    <w:rsid w:val="00C15230"/>
    <w:rsid w:val="00C15644"/>
    <w:rsid w:val="00C16998"/>
    <w:rsid w:val="00C16BEF"/>
    <w:rsid w:val="00C21A5A"/>
    <w:rsid w:val="00C2412B"/>
    <w:rsid w:val="00C24204"/>
    <w:rsid w:val="00C256F6"/>
    <w:rsid w:val="00C2647B"/>
    <w:rsid w:val="00C26B2B"/>
    <w:rsid w:val="00C27E62"/>
    <w:rsid w:val="00C27FB4"/>
    <w:rsid w:val="00C30E08"/>
    <w:rsid w:val="00C31116"/>
    <w:rsid w:val="00C31CC9"/>
    <w:rsid w:val="00C33028"/>
    <w:rsid w:val="00C348FC"/>
    <w:rsid w:val="00C35071"/>
    <w:rsid w:val="00C35F18"/>
    <w:rsid w:val="00C36132"/>
    <w:rsid w:val="00C3646B"/>
    <w:rsid w:val="00C41496"/>
    <w:rsid w:val="00C41F63"/>
    <w:rsid w:val="00C42277"/>
    <w:rsid w:val="00C43C6C"/>
    <w:rsid w:val="00C43FA5"/>
    <w:rsid w:val="00C441A4"/>
    <w:rsid w:val="00C44F8C"/>
    <w:rsid w:val="00C454A8"/>
    <w:rsid w:val="00C4575D"/>
    <w:rsid w:val="00C4681E"/>
    <w:rsid w:val="00C47442"/>
    <w:rsid w:val="00C50C06"/>
    <w:rsid w:val="00C51387"/>
    <w:rsid w:val="00C51808"/>
    <w:rsid w:val="00C5244A"/>
    <w:rsid w:val="00C52648"/>
    <w:rsid w:val="00C53B32"/>
    <w:rsid w:val="00C55E68"/>
    <w:rsid w:val="00C57172"/>
    <w:rsid w:val="00C57CF8"/>
    <w:rsid w:val="00C60C3D"/>
    <w:rsid w:val="00C625BE"/>
    <w:rsid w:val="00C65577"/>
    <w:rsid w:val="00C676E4"/>
    <w:rsid w:val="00C67F22"/>
    <w:rsid w:val="00C70FB3"/>
    <w:rsid w:val="00C75859"/>
    <w:rsid w:val="00C81F37"/>
    <w:rsid w:val="00C83076"/>
    <w:rsid w:val="00C845FD"/>
    <w:rsid w:val="00C85531"/>
    <w:rsid w:val="00C85A7F"/>
    <w:rsid w:val="00C87B9E"/>
    <w:rsid w:val="00C90F5F"/>
    <w:rsid w:val="00C94903"/>
    <w:rsid w:val="00C953FD"/>
    <w:rsid w:val="00C95DC0"/>
    <w:rsid w:val="00C96061"/>
    <w:rsid w:val="00C96236"/>
    <w:rsid w:val="00C964FE"/>
    <w:rsid w:val="00CA04B9"/>
    <w:rsid w:val="00CA2B4F"/>
    <w:rsid w:val="00CA3FFF"/>
    <w:rsid w:val="00CA55A9"/>
    <w:rsid w:val="00CA5938"/>
    <w:rsid w:val="00CA5D33"/>
    <w:rsid w:val="00CB1D1E"/>
    <w:rsid w:val="00CB3C7D"/>
    <w:rsid w:val="00CC0A03"/>
    <w:rsid w:val="00CC14F1"/>
    <w:rsid w:val="00CC37B9"/>
    <w:rsid w:val="00CC3FAF"/>
    <w:rsid w:val="00CC41E0"/>
    <w:rsid w:val="00CC4D35"/>
    <w:rsid w:val="00CC70F7"/>
    <w:rsid w:val="00CC72D3"/>
    <w:rsid w:val="00CD09DC"/>
    <w:rsid w:val="00CD225C"/>
    <w:rsid w:val="00CD38E8"/>
    <w:rsid w:val="00CD44F1"/>
    <w:rsid w:val="00CD4544"/>
    <w:rsid w:val="00CE0B22"/>
    <w:rsid w:val="00CE26DD"/>
    <w:rsid w:val="00CE3C1F"/>
    <w:rsid w:val="00CE3D7B"/>
    <w:rsid w:val="00CE46D6"/>
    <w:rsid w:val="00CE572C"/>
    <w:rsid w:val="00CE724B"/>
    <w:rsid w:val="00CF0780"/>
    <w:rsid w:val="00CF11E8"/>
    <w:rsid w:val="00CF1F36"/>
    <w:rsid w:val="00CF51D9"/>
    <w:rsid w:val="00CF69BD"/>
    <w:rsid w:val="00CF788B"/>
    <w:rsid w:val="00CF7E02"/>
    <w:rsid w:val="00D01068"/>
    <w:rsid w:val="00D0106B"/>
    <w:rsid w:val="00D01EAB"/>
    <w:rsid w:val="00D03A54"/>
    <w:rsid w:val="00D0427C"/>
    <w:rsid w:val="00D05D29"/>
    <w:rsid w:val="00D060CA"/>
    <w:rsid w:val="00D101A7"/>
    <w:rsid w:val="00D11345"/>
    <w:rsid w:val="00D118DB"/>
    <w:rsid w:val="00D124D5"/>
    <w:rsid w:val="00D1366C"/>
    <w:rsid w:val="00D137C3"/>
    <w:rsid w:val="00D14B59"/>
    <w:rsid w:val="00D161C3"/>
    <w:rsid w:val="00D16816"/>
    <w:rsid w:val="00D17AF4"/>
    <w:rsid w:val="00D2045A"/>
    <w:rsid w:val="00D20C6A"/>
    <w:rsid w:val="00D23AC3"/>
    <w:rsid w:val="00D25BFE"/>
    <w:rsid w:val="00D26470"/>
    <w:rsid w:val="00D26730"/>
    <w:rsid w:val="00D2703F"/>
    <w:rsid w:val="00D277FB"/>
    <w:rsid w:val="00D302C8"/>
    <w:rsid w:val="00D31AA2"/>
    <w:rsid w:val="00D325C5"/>
    <w:rsid w:val="00D34E34"/>
    <w:rsid w:val="00D36249"/>
    <w:rsid w:val="00D3626E"/>
    <w:rsid w:val="00D36568"/>
    <w:rsid w:val="00D4208A"/>
    <w:rsid w:val="00D426DB"/>
    <w:rsid w:val="00D42A2B"/>
    <w:rsid w:val="00D4316E"/>
    <w:rsid w:val="00D43B1D"/>
    <w:rsid w:val="00D43E7D"/>
    <w:rsid w:val="00D46B80"/>
    <w:rsid w:val="00D510FA"/>
    <w:rsid w:val="00D53ABC"/>
    <w:rsid w:val="00D54D8E"/>
    <w:rsid w:val="00D55BE8"/>
    <w:rsid w:val="00D56A78"/>
    <w:rsid w:val="00D57A35"/>
    <w:rsid w:val="00D61DF8"/>
    <w:rsid w:val="00D63421"/>
    <w:rsid w:val="00D644A1"/>
    <w:rsid w:val="00D67316"/>
    <w:rsid w:val="00D675C8"/>
    <w:rsid w:val="00D67A8B"/>
    <w:rsid w:val="00D7215A"/>
    <w:rsid w:val="00D73014"/>
    <w:rsid w:val="00D7376A"/>
    <w:rsid w:val="00D73A4C"/>
    <w:rsid w:val="00D75FBA"/>
    <w:rsid w:val="00D81B14"/>
    <w:rsid w:val="00D826BA"/>
    <w:rsid w:val="00D83167"/>
    <w:rsid w:val="00D853BF"/>
    <w:rsid w:val="00D85B1D"/>
    <w:rsid w:val="00D85C37"/>
    <w:rsid w:val="00D86ABA"/>
    <w:rsid w:val="00D9039B"/>
    <w:rsid w:val="00D914C8"/>
    <w:rsid w:val="00D9312B"/>
    <w:rsid w:val="00D94F8F"/>
    <w:rsid w:val="00D966CF"/>
    <w:rsid w:val="00D9713D"/>
    <w:rsid w:val="00DA1A74"/>
    <w:rsid w:val="00DA1C4A"/>
    <w:rsid w:val="00DA4542"/>
    <w:rsid w:val="00DA4543"/>
    <w:rsid w:val="00DA6312"/>
    <w:rsid w:val="00DA6E17"/>
    <w:rsid w:val="00DB08F8"/>
    <w:rsid w:val="00DB1241"/>
    <w:rsid w:val="00DB1511"/>
    <w:rsid w:val="00DB1F9A"/>
    <w:rsid w:val="00DB2498"/>
    <w:rsid w:val="00DB3726"/>
    <w:rsid w:val="00DB4BC4"/>
    <w:rsid w:val="00DB50FA"/>
    <w:rsid w:val="00DB5585"/>
    <w:rsid w:val="00DC00DC"/>
    <w:rsid w:val="00DC0F86"/>
    <w:rsid w:val="00DC12A9"/>
    <w:rsid w:val="00DC2D44"/>
    <w:rsid w:val="00DC7596"/>
    <w:rsid w:val="00DC76B2"/>
    <w:rsid w:val="00DC7E9F"/>
    <w:rsid w:val="00DC7F2E"/>
    <w:rsid w:val="00DD0A36"/>
    <w:rsid w:val="00DD0CD2"/>
    <w:rsid w:val="00DD237B"/>
    <w:rsid w:val="00DD35AA"/>
    <w:rsid w:val="00DD38CE"/>
    <w:rsid w:val="00DD3BC8"/>
    <w:rsid w:val="00DD5EEA"/>
    <w:rsid w:val="00DD629F"/>
    <w:rsid w:val="00DD6ED9"/>
    <w:rsid w:val="00DE1CB9"/>
    <w:rsid w:val="00DE2A12"/>
    <w:rsid w:val="00DE47B6"/>
    <w:rsid w:val="00DE4A25"/>
    <w:rsid w:val="00DE5508"/>
    <w:rsid w:val="00DE7C3E"/>
    <w:rsid w:val="00DF195C"/>
    <w:rsid w:val="00DF19DE"/>
    <w:rsid w:val="00DF1AF7"/>
    <w:rsid w:val="00DF596D"/>
    <w:rsid w:val="00DF59D1"/>
    <w:rsid w:val="00DF6DB7"/>
    <w:rsid w:val="00DF6F62"/>
    <w:rsid w:val="00DF7B87"/>
    <w:rsid w:val="00E00572"/>
    <w:rsid w:val="00E036C1"/>
    <w:rsid w:val="00E049EB"/>
    <w:rsid w:val="00E04C40"/>
    <w:rsid w:val="00E04E28"/>
    <w:rsid w:val="00E06139"/>
    <w:rsid w:val="00E061EE"/>
    <w:rsid w:val="00E07094"/>
    <w:rsid w:val="00E11506"/>
    <w:rsid w:val="00E154FC"/>
    <w:rsid w:val="00E201E3"/>
    <w:rsid w:val="00E2141D"/>
    <w:rsid w:val="00E21A73"/>
    <w:rsid w:val="00E23595"/>
    <w:rsid w:val="00E2438F"/>
    <w:rsid w:val="00E2496E"/>
    <w:rsid w:val="00E258D5"/>
    <w:rsid w:val="00E265AF"/>
    <w:rsid w:val="00E266D5"/>
    <w:rsid w:val="00E27FEB"/>
    <w:rsid w:val="00E32898"/>
    <w:rsid w:val="00E33475"/>
    <w:rsid w:val="00E34517"/>
    <w:rsid w:val="00E37001"/>
    <w:rsid w:val="00E37B34"/>
    <w:rsid w:val="00E40186"/>
    <w:rsid w:val="00E40B35"/>
    <w:rsid w:val="00E42D8B"/>
    <w:rsid w:val="00E434FA"/>
    <w:rsid w:val="00E44740"/>
    <w:rsid w:val="00E46279"/>
    <w:rsid w:val="00E50762"/>
    <w:rsid w:val="00E51313"/>
    <w:rsid w:val="00E515F3"/>
    <w:rsid w:val="00E5220B"/>
    <w:rsid w:val="00E524BA"/>
    <w:rsid w:val="00E53BE0"/>
    <w:rsid w:val="00E54236"/>
    <w:rsid w:val="00E575B6"/>
    <w:rsid w:val="00E57F9F"/>
    <w:rsid w:val="00E606F6"/>
    <w:rsid w:val="00E62671"/>
    <w:rsid w:val="00E63685"/>
    <w:rsid w:val="00E6391F"/>
    <w:rsid w:val="00E642BF"/>
    <w:rsid w:val="00E650D8"/>
    <w:rsid w:val="00E67D4F"/>
    <w:rsid w:val="00E703A1"/>
    <w:rsid w:val="00E70810"/>
    <w:rsid w:val="00E7275F"/>
    <w:rsid w:val="00E7295D"/>
    <w:rsid w:val="00E736F8"/>
    <w:rsid w:val="00E7375C"/>
    <w:rsid w:val="00E741E5"/>
    <w:rsid w:val="00E743FB"/>
    <w:rsid w:val="00E77700"/>
    <w:rsid w:val="00E779CF"/>
    <w:rsid w:val="00E80432"/>
    <w:rsid w:val="00E80F11"/>
    <w:rsid w:val="00E813B8"/>
    <w:rsid w:val="00E82856"/>
    <w:rsid w:val="00E82B6E"/>
    <w:rsid w:val="00E82D05"/>
    <w:rsid w:val="00E85957"/>
    <w:rsid w:val="00E867DC"/>
    <w:rsid w:val="00E87BB7"/>
    <w:rsid w:val="00E90B32"/>
    <w:rsid w:val="00E90DEE"/>
    <w:rsid w:val="00E93CF8"/>
    <w:rsid w:val="00E93D54"/>
    <w:rsid w:val="00E93DF1"/>
    <w:rsid w:val="00E94CC9"/>
    <w:rsid w:val="00E94EAF"/>
    <w:rsid w:val="00E955D3"/>
    <w:rsid w:val="00E95F5B"/>
    <w:rsid w:val="00E96152"/>
    <w:rsid w:val="00E97901"/>
    <w:rsid w:val="00EA00F1"/>
    <w:rsid w:val="00EA0222"/>
    <w:rsid w:val="00EA1D74"/>
    <w:rsid w:val="00EA1E49"/>
    <w:rsid w:val="00EA1F6F"/>
    <w:rsid w:val="00EA3A7B"/>
    <w:rsid w:val="00EA3E25"/>
    <w:rsid w:val="00EA4E73"/>
    <w:rsid w:val="00EA4F41"/>
    <w:rsid w:val="00EB03C7"/>
    <w:rsid w:val="00EB2F06"/>
    <w:rsid w:val="00EB3FB5"/>
    <w:rsid w:val="00EB419C"/>
    <w:rsid w:val="00EB41FB"/>
    <w:rsid w:val="00EB4331"/>
    <w:rsid w:val="00EB512D"/>
    <w:rsid w:val="00EB516D"/>
    <w:rsid w:val="00EB7562"/>
    <w:rsid w:val="00EB7CEE"/>
    <w:rsid w:val="00EC15C1"/>
    <w:rsid w:val="00EC1B2D"/>
    <w:rsid w:val="00EC37FA"/>
    <w:rsid w:val="00EC630E"/>
    <w:rsid w:val="00EC733B"/>
    <w:rsid w:val="00EC771C"/>
    <w:rsid w:val="00EC78BD"/>
    <w:rsid w:val="00EC7A5E"/>
    <w:rsid w:val="00ED1F4D"/>
    <w:rsid w:val="00ED30EA"/>
    <w:rsid w:val="00ED4777"/>
    <w:rsid w:val="00ED484E"/>
    <w:rsid w:val="00ED48CE"/>
    <w:rsid w:val="00ED5F6B"/>
    <w:rsid w:val="00ED6A8E"/>
    <w:rsid w:val="00EE15ED"/>
    <w:rsid w:val="00EE1990"/>
    <w:rsid w:val="00EE1CE7"/>
    <w:rsid w:val="00EE2976"/>
    <w:rsid w:val="00EE300F"/>
    <w:rsid w:val="00EE37A7"/>
    <w:rsid w:val="00EE4B3E"/>
    <w:rsid w:val="00EE541D"/>
    <w:rsid w:val="00EE5FE1"/>
    <w:rsid w:val="00EE63A2"/>
    <w:rsid w:val="00EE7369"/>
    <w:rsid w:val="00EE7C27"/>
    <w:rsid w:val="00EE7E90"/>
    <w:rsid w:val="00EF0922"/>
    <w:rsid w:val="00EF330C"/>
    <w:rsid w:val="00EF43C9"/>
    <w:rsid w:val="00EF46B9"/>
    <w:rsid w:val="00EF756B"/>
    <w:rsid w:val="00F02A62"/>
    <w:rsid w:val="00F05E87"/>
    <w:rsid w:val="00F05EA5"/>
    <w:rsid w:val="00F0685D"/>
    <w:rsid w:val="00F06D23"/>
    <w:rsid w:val="00F11063"/>
    <w:rsid w:val="00F12B51"/>
    <w:rsid w:val="00F12C2C"/>
    <w:rsid w:val="00F13274"/>
    <w:rsid w:val="00F14483"/>
    <w:rsid w:val="00F14BC7"/>
    <w:rsid w:val="00F1622A"/>
    <w:rsid w:val="00F16DA7"/>
    <w:rsid w:val="00F176D9"/>
    <w:rsid w:val="00F17C22"/>
    <w:rsid w:val="00F203DC"/>
    <w:rsid w:val="00F20EFB"/>
    <w:rsid w:val="00F226CF"/>
    <w:rsid w:val="00F23C01"/>
    <w:rsid w:val="00F25CBC"/>
    <w:rsid w:val="00F26C9D"/>
    <w:rsid w:val="00F27106"/>
    <w:rsid w:val="00F27691"/>
    <w:rsid w:val="00F305AE"/>
    <w:rsid w:val="00F30F9D"/>
    <w:rsid w:val="00F31B0A"/>
    <w:rsid w:val="00F3309C"/>
    <w:rsid w:val="00F3363B"/>
    <w:rsid w:val="00F34307"/>
    <w:rsid w:val="00F34573"/>
    <w:rsid w:val="00F35086"/>
    <w:rsid w:val="00F35ACD"/>
    <w:rsid w:val="00F36807"/>
    <w:rsid w:val="00F36FC2"/>
    <w:rsid w:val="00F40C2D"/>
    <w:rsid w:val="00F41765"/>
    <w:rsid w:val="00F41A4A"/>
    <w:rsid w:val="00F4375D"/>
    <w:rsid w:val="00F45A68"/>
    <w:rsid w:val="00F4785F"/>
    <w:rsid w:val="00F52DA1"/>
    <w:rsid w:val="00F5309C"/>
    <w:rsid w:val="00F54269"/>
    <w:rsid w:val="00F55977"/>
    <w:rsid w:val="00F575B6"/>
    <w:rsid w:val="00F5760E"/>
    <w:rsid w:val="00F6098A"/>
    <w:rsid w:val="00F6196C"/>
    <w:rsid w:val="00F63350"/>
    <w:rsid w:val="00F63A65"/>
    <w:rsid w:val="00F64ADA"/>
    <w:rsid w:val="00F64E98"/>
    <w:rsid w:val="00F706B4"/>
    <w:rsid w:val="00F71BB7"/>
    <w:rsid w:val="00F75F3F"/>
    <w:rsid w:val="00F765CC"/>
    <w:rsid w:val="00F76735"/>
    <w:rsid w:val="00F81228"/>
    <w:rsid w:val="00F816E8"/>
    <w:rsid w:val="00F851A1"/>
    <w:rsid w:val="00F855D9"/>
    <w:rsid w:val="00F86608"/>
    <w:rsid w:val="00F86AD9"/>
    <w:rsid w:val="00F915AE"/>
    <w:rsid w:val="00F91E4C"/>
    <w:rsid w:val="00F91EFC"/>
    <w:rsid w:val="00F920DA"/>
    <w:rsid w:val="00F92FA2"/>
    <w:rsid w:val="00F96ED2"/>
    <w:rsid w:val="00F978EA"/>
    <w:rsid w:val="00FA1251"/>
    <w:rsid w:val="00FA16CE"/>
    <w:rsid w:val="00FA1B56"/>
    <w:rsid w:val="00FA6534"/>
    <w:rsid w:val="00FA663B"/>
    <w:rsid w:val="00FB0BAD"/>
    <w:rsid w:val="00FB23B2"/>
    <w:rsid w:val="00FB26B0"/>
    <w:rsid w:val="00FB3006"/>
    <w:rsid w:val="00FB3599"/>
    <w:rsid w:val="00FB449F"/>
    <w:rsid w:val="00FC0428"/>
    <w:rsid w:val="00FC07B9"/>
    <w:rsid w:val="00FC143C"/>
    <w:rsid w:val="00FC197C"/>
    <w:rsid w:val="00FC4202"/>
    <w:rsid w:val="00FC5317"/>
    <w:rsid w:val="00FC5BD9"/>
    <w:rsid w:val="00FC6C95"/>
    <w:rsid w:val="00FC6EC4"/>
    <w:rsid w:val="00FC7754"/>
    <w:rsid w:val="00FC7916"/>
    <w:rsid w:val="00FD1741"/>
    <w:rsid w:val="00FD3068"/>
    <w:rsid w:val="00FD509C"/>
    <w:rsid w:val="00FD5E61"/>
    <w:rsid w:val="00FD6439"/>
    <w:rsid w:val="00FD7DB8"/>
    <w:rsid w:val="00FE05BD"/>
    <w:rsid w:val="00FE1397"/>
    <w:rsid w:val="00FE158C"/>
    <w:rsid w:val="00FE34D3"/>
    <w:rsid w:val="00FE374B"/>
    <w:rsid w:val="00FE4275"/>
    <w:rsid w:val="00FE57E7"/>
    <w:rsid w:val="00FE59D6"/>
    <w:rsid w:val="00FE7DAB"/>
    <w:rsid w:val="00FF242A"/>
    <w:rsid w:val="00FF2BAF"/>
    <w:rsid w:val="00FF58BB"/>
    <w:rsid w:val="00FF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colormenu v:ext="edit" fillcolor="none [1940]"/>
    </o:shapedefaults>
    <o:shapelayout v:ext="edit">
      <o:idmap v:ext="edit" data="1"/>
    </o:shapelayout>
  </w:shapeDefaults>
  <w:doNotEmbedSmartTags/>
  <w:decimalSymbol w:val="."/>
  <w:listSeparator w:val=","/>
  <w14:docId w14:val="3FC2C292"/>
  <w15:chartTrackingRefBased/>
  <w15:docId w15:val="{632AD225-5F42-4A13-9B10-BB2D4BC0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DE0"/>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qFormat/>
    <w:rsid w:val="0016571D"/>
    <w:pPr>
      <w:keepNext/>
      <w:pageBreakBefore/>
      <w:outlineLvl w:val="0"/>
    </w:pPr>
    <w:rPr>
      <w:b/>
      <w:sz w:val="40"/>
      <w:szCs w:val="36"/>
    </w:rPr>
  </w:style>
  <w:style w:type="paragraph" w:styleId="Heading2">
    <w:name w:val="heading 2"/>
    <w:basedOn w:val="Normal"/>
    <w:next w:val="Normal"/>
    <w:link w:val="Heading2Char"/>
    <w:qFormat/>
    <w:rsid w:val="0016571D"/>
    <w:pPr>
      <w:keepNext/>
      <w:spacing w:before="480"/>
      <w:outlineLvl w:val="1"/>
    </w:pPr>
    <w:rPr>
      <w:b/>
      <w:sz w:val="32"/>
    </w:rPr>
  </w:style>
  <w:style w:type="paragraph" w:styleId="Heading3">
    <w:name w:val="heading 3"/>
    <w:basedOn w:val="Normal"/>
    <w:next w:val="Normal"/>
    <w:link w:val="Heading3Char"/>
    <w:qFormat/>
    <w:rsid w:val="0016571D"/>
    <w:pPr>
      <w:keepNext/>
      <w:spacing w:before="360"/>
      <w:outlineLvl w:val="2"/>
    </w:pPr>
    <w:rPr>
      <w:b/>
    </w:rPr>
  </w:style>
  <w:style w:type="paragraph" w:styleId="Heading4">
    <w:name w:val="heading 4"/>
    <w:basedOn w:val="Normal"/>
    <w:next w:val="Normal"/>
    <w:qFormat/>
    <w:rsid w:val="0016571D"/>
    <w:pPr>
      <w:keepNext/>
      <w:spacing w:before="480"/>
      <w:outlineLvl w:val="3"/>
    </w:pPr>
    <w:rPr>
      <w:b/>
    </w:rPr>
  </w:style>
  <w:style w:type="paragraph" w:styleId="Heading5">
    <w:name w:val="heading 5"/>
    <w:basedOn w:val="Normal"/>
    <w:next w:val="Normal"/>
    <w:qFormat/>
    <w:rsid w:val="0016571D"/>
    <w:pPr>
      <w:keepNext/>
      <w:spacing w:before="480"/>
      <w:outlineLvl w:val="4"/>
    </w:pPr>
    <w:rPr>
      <w:b/>
    </w:rPr>
  </w:style>
  <w:style w:type="paragraph" w:styleId="Heading6">
    <w:name w:val="heading 6"/>
    <w:basedOn w:val="Normal"/>
    <w:next w:val="Normal"/>
    <w:qFormat/>
    <w:rsid w:val="0016571D"/>
    <w:pPr>
      <w:keepNext/>
      <w:spacing w:before="480"/>
      <w:outlineLvl w:val="5"/>
    </w:pPr>
    <w:rPr>
      <w:b/>
      <w:i/>
    </w:rPr>
  </w:style>
  <w:style w:type="paragraph" w:styleId="Heading7">
    <w:name w:val="heading 7"/>
    <w:basedOn w:val="Normal"/>
    <w:next w:val="Normal"/>
    <w:qFormat/>
    <w:rsid w:val="0016571D"/>
    <w:pPr>
      <w:spacing w:before="240" w:after="60"/>
      <w:outlineLvl w:val="6"/>
    </w:pPr>
    <w:rPr>
      <w:rFonts w:ascii="Times New Roman" w:hAnsi="Times New Roman"/>
    </w:rPr>
  </w:style>
  <w:style w:type="character" w:default="1" w:styleId="DefaultParagraphFont">
    <w:name w:val="Default Paragraph Font"/>
    <w:uiPriority w:val="1"/>
    <w:semiHidden/>
    <w:unhideWhenUsed/>
    <w:rsid w:val="00A32D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2DE0"/>
  </w:style>
  <w:style w:type="paragraph" w:styleId="Title">
    <w:name w:val="Title"/>
    <w:basedOn w:val="Normal"/>
    <w:next w:val="Subtitle"/>
    <w:qFormat/>
    <w:rsid w:val="0016571D"/>
    <w:pPr>
      <w:spacing w:before="1440"/>
      <w:jc w:val="right"/>
    </w:pPr>
    <w:rPr>
      <w:b/>
      <w:sz w:val="40"/>
    </w:rPr>
  </w:style>
  <w:style w:type="paragraph" w:styleId="Subtitle">
    <w:name w:val="Subtitle"/>
    <w:basedOn w:val="Normal"/>
    <w:next w:val="Normal"/>
    <w:qFormat/>
    <w:rsid w:val="0016571D"/>
    <w:pPr>
      <w:spacing w:before="120"/>
      <w:jc w:val="right"/>
    </w:pPr>
    <w:rPr>
      <w:b/>
      <w:sz w:val="32"/>
    </w:rPr>
  </w:style>
  <w:style w:type="paragraph" w:styleId="Header">
    <w:name w:val="header"/>
    <w:basedOn w:val="Normal"/>
    <w:rsid w:val="0016571D"/>
    <w:pPr>
      <w:tabs>
        <w:tab w:val="right" w:pos="13000"/>
      </w:tabs>
    </w:pPr>
  </w:style>
  <w:style w:type="paragraph" w:styleId="Footer">
    <w:name w:val="footer"/>
    <w:basedOn w:val="Normal"/>
    <w:link w:val="FooterChar"/>
    <w:uiPriority w:val="99"/>
    <w:rsid w:val="0016571D"/>
    <w:pPr>
      <w:pBdr>
        <w:top w:val="single" w:sz="8" w:space="0" w:color="auto"/>
      </w:pBdr>
      <w:tabs>
        <w:tab w:val="right" w:pos="12960"/>
      </w:tabs>
      <w:spacing w:after="0"/>
      <w:jc w:val="right"/>
    </w:pPr>
    <w:rPr>
      <w:sz w:val="18"/>
    </w:rPr>
  </w:style>
  <w:style w:type="character" w:styleId="PageNumber">
    <w:name w:val="page number"/>
    <w:rsid w:val="0016571D"/>
    <w:rPr>
      <w:rFonts w:ascii="Verdana" w:hAnsi="Verdana"/>
    </w:rPr>
  </w:style>
  <w:style w:type="paragraph" w:styleId="TOC1">
    <w:name w:val="toc 1"/>
    <w:basedOn w:val="Normal"/>
    <w:next w:val="Normal"/>
    <w:uiPriority w:val="39"/>
    <w:rsid w:val="0016571D"/>
    <w:pPr>
      <w:keepNext/>
      <w:keepLines/>
      <w:spacing w:before="200" w:after="40" w:line="240" w:lineRule="auto"/>
    </w:pPr>
    <w:rPr>
      <w:b/>
    </w:rPr>
  </w:style>
  <w:style w:type="paragraph" w:styleId="TOC2">
    <w:name w:val="toc 2"/>
    <w:basedOn w:val="Normal"/>
    <w:next w:val="Normal"/>
    <w:uiPriority w:val="39"/>
    <w:rsid w:val="0016571D"/>
    <w:pPr>
      <w:spacing w:before="40" w:after="40" w:line="240" w:lineRule="auto"/>
      <w:ind w:left="360"/>
    </w:pPr>
  </w:style>
  <w:style w:type="paragraph" w:styleId="TOC3">
    <w:name w:val="toc 3"/>
    <w:basedOn w:val="Normal"/>
    <w:next w:val="Normal"/>
    <w:uiPriority w:val="39"/>
    <w:rsid w:val="0016571D"/>
    <w:pPr>
      <w:spacing w:before="40" w:after="40" w:line="240" w:lineRule="auto"/>
      <w:ind w:left="720"/>
    </w:pPr>
  </w:style>
  <w:style w:type="paragraph" w:styleId="TOC4">
    <w:name w:val="toc 4"/>
    <w:basedOn w:val="Normal"/>
    <w:next w:val="Normal"/>
    <w:uiPriority w:val="39"/>
    <w:rsid w:val="0016571D"/>
    <w:pPr>
      <w:spacing w:before="40" w:after="40" w:line="240" w:lineRule="auto"/>
      <w:ind w:left="1080"/>
    </w:pPr>
  </w:style>
  <w:style w:type="character" w:styleId="Hyperlink">
    <w:name w:val="Hyperlink"/>
    <w:uiPriority w:val="99"/>
    <w:rsid w:val="0016571D"/>
    <w:rPr>
      <w:rFonts w:ascii="Verdana" w:hAnsi="Verdana"/>
      <w:b/>
      <w:color w:val="0000FF"/>
      <w:u w:val="none"/>
    </w:rPr>
  </w:style>
  <w:style w:type="paragraph" w:styleId="DocumentMap">
    <w:name w:val="Document Map"/>
    <w:basedOn w:val="Normal"/>
    <w:rsid w:val="0016571D"/>
    <w:pPr>
      <w:shd w:val="clear" w:color="auto" w:fill="000080"/>
    </w:pPr>
    <w:rPr>
      <w:rFonts w:ascii="Tahoma" w:hAnsi="Tahoma"/>
    </w:rPr>
  </w:style>
  <w:style w:type="paragraph" w:styleId="TOC5">
    <w:name w:val="toc 5"/>
    <w:basedOn w:val="Normal"/>
    <w:next w:val="Normal"/>
    <w:autoRedefine/>
    <w:uiPriority w:val="39"/>
    <w:rsid w:val="0016571D"/>
    <w:pPr>
      <w:ind w:left="880"/>
    </w:pPr>
  </w:style>
  <w:style w:type="paragraph" w:customStyle="1" w:styleId="Code">
    <w:name w:val="Code"/>
    <w:next w:val="Normal"/>
    <w:rsid w:val="0016571D"/>
    <w:pPr>
      <w:spacing w:before="60" w:after="120"/>
    </w:pPr>
    <w:rPr>
      <w:rFonts w:ascii="Courier" w:eastAsia="Times New Roman" w:hAnsi="Courier"/>
      <w:sz w:val="23"/>
    </w:rPr>
  </w:style>
  <w:style w:type="paragraph" w:styleId="TOC6">
    <w:name w:val="toc 6"/>
    <w:basedOn w:val="Normal"/>
    <w:next w:val="Normal"/>
    <w:autoRedefine/>
    <w:uiPriority w:val="39"/>
    <w:rsid w:val="0016571D"/>
    <w:pPr>
      <w:ind w:left="1100"/>
    </w:pPr>
  </w:style>
  <w:style w:type="paragraph" w:styleId="TOC7">
    <w:name w:val="toc 7"/>
    <w:basedOn w:val="Normal"/>
    <w:next w:val="Normal"/>
    <w:autoRedefine/>
    <w:uiPriority w:val="39"/>
    <w:rsid w:val="0016571D"/>
    <w:pPr>
      <w:ind w:left="1320"/>
    </w:pPr>
  </w:style>
  <w:style w:type="paragraph" w:styleId="TOC8">
    <w:name w:val="toc 8"/>
    <w:basedOn w:val="Normal"/>
    <w:next w:val="Normal"/>
    <w:autoRedefine/>
    <w:uiPriority w:val="39"/>
    <w:rsid w:val="0016571D"/>
    <w:pPr>
      <w:ind w:left="1540"/>
    </w:pPr>
  </w:style>
  <w:style w:type="paragraph" w:styleId="TOC9">
    <w:name w:val="toc 9"/>
    <w:basedOn w:val="Normal"/>
    <w:next w:val="Normal"/>
    <w:autoRedefine/>
    <w:uiPriority w:val="39"/>
    <w:rsid w:val="0016571D"/>
    <w:pPr>
      <w:ind w:left="1760"/>
    </w:pPr>
  </w:style>
  <w:style w:type="paragraph" w:customStyle="1" w:styleId="TablesandCallouts">
    <w:name w:val="Tables and Callouts"/>
    <w:basedOn w:val="Normal"/>
    <w:rsid w:val="0016571D"/>
  </w:style>
  <w:style w:type="table" w:styleId="TableGrid">
    <w:name w:val="Table Grid"/>
    <w:basedOn w:val="TableNormal"/>
    <w:rsid w:val="0016571D"/>
    <w:pPr>
      <w:spacing w:before="60" w:after="120"/>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571D"/>
    <w:rPr>
      <w:color w:val="800080"/>
      <w:u w:val="single"/>
    </w:rPr>
  </w:style>
  <w:style w:type="paragraph" w:customStyle="1" w:styleId="StyleBodyTextIndentAuto">
    <w:name w:val="Style Body Text Indent + Auto"/>
    <w:basedOn w:val="BodyTextIndent"/>
    <w:rsid w:val="0016571D"/>
  </w:style>
  <w:style w:type="paragraph" w:styleId="BodyTextIndent">
    <w:name w:val="Body Text Indent"/>
    <w:basedOn w:val="Normal"/>
    <w:rsid w:val="0016571D"/>
    <w:pPr>
      <w:spacing w:before="240"/>
      <w:ind w:left="360"/>
    </w:pPr>
    <w:rPr>
      <w:color w:val="333333"/>
    </w:rPr>
  </w:style>
  <w:style w:type="paragraph" w:styleId="BodyText">
    <w:name w:val="Body Text"/>
    <w:basedOn w:val="Normal"/>
    <w:rsid w:val="0016571D"/>
    <w:pPr>
      <w:spacing w:after="240"/>
    </w:pPr>
  </w:style>
  <w:style w:type="paragraph" w:customStyle="1" w:styleId="Step">
    <w:name w:val="Step"/>
    <w:basedOn w:val="Normal"/>
    <w:rsid w:val="0016571D"/>
    <w:pPr>
      <w:numPr>
        <w:numId w:val="1"/>
      </w:numPr>
      <w:spacing w:after="60"/>
    </w:pPr>
  </w:style>
  <w:style w:type="paragraph" w:customStyle="1" w:styleId="TableText">
    <w:name w:val="Table Text"/>
    <w:basedOn w:val="Normal"/>
    <w:rsid w:val="0016571D"/>
    <w:pPr>
      <w:spacing w:before="80" w:after="80"/>
      <w:ind w:left="86" w:right="86"/>
    </w:pPr>
    <w:rPr>
      <w:rFonts w:ascii="Arial" w:hAnsi="Arial"/>
      <w:sz w:val="18"/>
    </w:rPr>
  </w:style>
  <w:style w:type="paragraph" w:customStyle="1" w:styleId="Text">
    <w:name w:val="Text"/>
    <w:basedOn w:val="Normal"/>
    <w:rsid w:val="0016571D"/>
    <w:pPr>
      <w:spacing w:before="200" w:after="0"/>
    </w:pPr>
    <w:rPr>
      <w:rFonts w:ascii="Times New Roman" w:hAnsi="Times New Roman"/>
    </w:rPr>
  </w:style>
  <w:style w:type="paragraph" w:styleId="BalloonText">
    <w:name w:val="Balloon Text"/>
    <w:basedOn w:val="Normal"/>
    <w:semiHidden/>
    <w:rsid w:val="0016571D"/>
    <w:rPr>
      <w:rFonts w:ascii="Lucida Grande" w:hAnsi="Lucida Grande"/>
      <w:sz w:val="18"/>
      <w:szCs w:val="18"/>
    </w:rPr>
  </w:style>
  <w:style w:type="paragraph" w:customStyle="1" w:styleId="StyleTitleBottomSinglesolidline15ptLinewidth">
    <w:name w:val="Style Title + Bottom: (Single solid line  1.5 pt Line width)"/>
    <w:basedOn w:val="Title"/>
    <w:rsid w:val="0016571D"/>
    <w:pPr>
      <w:pBdr>
        <w:bottom w:val="single" w:sz="12" w:space="1" w:color="000000"/>
      </w:pBdr>
    </w:pPr>
    <w:rPr>
      <w:rFonts w:ascii="Arial" w:hAnsi="Arial"/>
      <w:bCs/>
    </w:rPr>
  </w:style>
  <w:style w:type="paragraph" w:customStyle="1" w:styleId="Style1">
    <w:name w:val="Style1"/>
    <w:basedOn w:val="Subtitle"/>
    <w:rsid w:val="0016571D"/>
    <w:rPr>
      <w:rFonts w:ascii="Arial" w:hAnsi="Arial"/>
    </w:rPr>
  </w:style>
  <w:style w:type="paragraph" w:customStyle="1" w:styleId="Style2">
    <w:name w:val="Style2"/>
    <w:basedOn w:val="Subtitle"/>
    <w:rsid w:val="0016571D"/>
    <w:rPr>
      <w:rFonts w:ascii="Arial" w:hAnsi="Arial"/>
    </w:rPr>
  </w:style>
  <w:style w:type="paragraph" w:customStyle="1" w:styleId="Style3">
    <w:name w:val="Style3"/>
    <w:basedOn w:val="Subtitle"/>
    <w:rsid w:val="0016571D"/>
    <w:rPr>
      <w:rFonts w:ascii="Arial" w:hAnsi="Arial"/>
    </w:rPr>
  </w:style>
  <w:style w:type="paragraph" w:customStyle="1" w:styleId="Style4">
    <w:name w:val="Style4"/>
    <w:basedOn w:val="Normal"/>
    <w:rsid w:val="0016571D"/>
    <w:pPr>
      <w:pageBreakBefore/>
    </w:pPr>
    <w:rPr>
      <w:rFonts w:ascii="Arial" w:hAnsi="Arial"/>
      <w:b/>
      <w:sz w:val="40"/>
    </w:rPr>
  </w:style>
  <w:style w:type="character" w:customStyle="1" w:styleId="Style20ptBold">
    <w:name w:val="Style 20 pt Bold"/>
    <w:rsid w:val="0016571D"/>
    <w:rPr>
      <w:rFonts w:ascii="Arial" w:hAnsi="Arial"/>
      <w:b/>
      <w:bCs/>
      <w:sz w:val="40"/>
    </w:rPr>
  </w:style>
  <w:style w:type="character" w:customStyle="1" w:styleId="Style9ptBold">
    <w:name w:val="Style 9 pt Bold"/>
    <w:rsid w:val="0016571D"/>
    <w:rPr>
      <w:rFonts w:ascii="Arial" w:hAnsi="Arial"/>
      <w:b/>
      <w:bCs/>
      <w:sz w:val="18"/>
    </w:rPr>
  </w:style>
  <w:style w:type="character" w:customStyle="1" w:styleId="Style9pt">
    <w:name w:val="Style 9 pt"/>
    <w:rsid w:val="0016571D"/>
    <w:rPr>
      <w:rFonts w:ascii="Arial" w:hAnsi="Arial"/>
      <w:sz w:val="18"/>
    </w:rPr>
  </w:style>
  <w:style w:type="paragraph" w:customStyle="1" w:styleId="StyleTOC1NotBold">
    <w:name w:val="Style TOC 1 + Not Bold"/>
    <w:basedOn w:val="TOC1"/>
    <w:rsid w:val="0016571D"/>
    <w:rPr>
      <w:rFonts w:ascii="Arial" w:hAnsi="Arial"/>
      <w:b w:val="0"/>
    </w:rPr>
  </w:style>
  <w:style w:type="paragraph" w:customStyle="1" w:styleId="StyleHeaderHelveticaNeue">
    <w:name w:val="Style Header + Helvetica Neue"/>
    <w:basedOn w:val="Header"/>
    <w:rsid w:val="0016571D"/>
    <w:rPr>
      <w:rFonts w:ascii="Arial" w:hAnsi="Arial"/>
    </w:rPr>
  </w:style>
  <w:style w:type="character" w:styleId="CommentReference">
    <w:name w:val="annotation reference"/>
    <w:semiHidden/>
    <w:rsid w:val="0016571D"/>
    <w:rPr>
      <w:sz w:val="18"/>
    </w:rPr>
  </w:style>
  <w:style w:type="paragraph" w:styleId="CommentText">
    <w:name w:val="annotation text"/>
    <w:basedOn w:val="Normal"/>
    <w:semiHidden/>
    <w:rsid w:val="0016571D"/>
  </w:style>
  <w:style w:type="paragraph" w:styleId="CommentSubject">
    <w:name w:val="annotation subject"/>
    <w:basedOn w:val="CommentText"/>
    <w:next w:val="CommentText"/>
    <w:semiHidden/>
    <w:rsid w:val="0016571D"/>
    <w:rPr>
      <w:sz w:val="20"/>
      <w:szCs w:val="20"/>
    </w:rPr>
  </w:style>
  <w:style w:type="paragraph" w:styleId="BodyText2">
    <w:name w:val="Body Text 2"/>
    <w:basedOn w:val="Normal"/>
    <w:rsid w:val="0016571D"/>
    <w:pPr>
      <w:spacing w:line="480" w:lineRule="auto"/>
    </w:pPr>
  </w:style>
  <w:style w:type="character" w:customStyle="1" w:styleId="CrossRef">
    <w:name w:val="CrossRef"/>
    <w:rsid w:val="0016571D"/>
    <w:rPr>
      <w:color w:val="0000FF"/>
      <w:u w:val="single"/>
    </w:rPr>
  </w:style>
  <w:style w:type="paragraph" w:customStyle="1" w:styleId="Heading2TopofPage">
    <w:name w:val="Heading 2 (Top of Page)"/>
    <w:basedOn w:val="Heading2"/>
    <w:next w:val="Normal"/>
    <w:rsid w:val="0016571D"/>
    <w:pPr>
      <w:pageBreakBefore/>
    </w:pPr>
  </w:style>
  <w:style w:type="paragraph" w:customStyle="1" w:styleId="PageNavigation">
    <w:name w:val="Page Navigation"/>
    <w:basedOn w:val="TablesandCallouts"/>
    <w:rsid w:val="0016571D"/>
    <w:rPr>
      <w:b/>
    </w:rPr>
  </w:style>
  <w:style w:type="paragraph" w:styleId="Revision">
    <w:name w:val="Revision"/>
    <w:hidden/>
    <w:uiPriority w:val="99"/>
    <w:semiHidden/>
    <w:rsid w:val="0016571D"/>
    <w:rPr>
      <w:rFonts w:ascii="Verdana" w:eastAsia="Times New Roman" w:hAnsi="Verdana"/>
    </w:rPr>
  </w:style>
  <w:style w:type="numbering" w:customStyle="1" w:styleId="StyleOutlinenumberedBold">
    <w:name w:val="Style Outline numbered Bold"/>
    <w:basedOn w:val="NoList"/>
    <w:rsid w:val="0016571D"/>
    <w:pPr>
      <w:numPr>
        <w:numId w:val="14"/>
      </w:numPr>
    </w:pPr>
  </w:style>
  <w:style w:type="paragraph" w:customStyle="1" w:styleId="Default">
    <w:name w:val="Default"/>
    <w:rsid w:val="0016571D"/>
    <w:pPr>
      <w:autoSpaceDE w:val="0"/>
      <w:autoSpaceDN w:val="0"/>
      <w:adjustRightInd w:val="0"/>
    </w:pPr>
    <w:rPr>
      <w:rFonts w:ascii="Verdana" w:eastAsia="Calibri" w:hAnsi="Verdana" w:cs="Verdana"/>
      <w:color w:val="000000"/>
      <w:sz w:val="24"/>
      <w:szCs w:val="24"/>
    </w:rPr>
  </w:style>
  <w:style w:type="character" w:customStyle="1" w:styleId="shortdesc1">
    <w:name w:val="shortdesc1"/>
    <w:rsid w:val="0016571D"/>
    <w:rPr>
      <w:color w:val="000000"/>
      <w:sz w:val="17"/>
      <w:szCs w:val="17"/>
      <w:shd w:val="clear" w:color="auto" w:fill="FFFFFF"/>
    </w:rPr>
  </w:style>
  <w:style w:type="paragraph" w:styleId="ListParagraph">
    <w:name w:val="List Paragraph"/>
    <w:basedOn w:val="Normal"/>
    <w:uiPriority w:val="34"/>
    <w:qFormat/>
    <w:rsid w:val="0016571D"/>
    <w:pPr>
      <w:spacing w:after="200"/>
      <w:ind w:left="720"/>
      <w:contextualSpacing/>
    </w:pPr>
    <w:rPr>
      <w:rFonts w:ascii="Calibri" w:eastAsia="Calibri" w:hAnsi="Calibri"/>
    </w:rPr>
  </w:style>
  <w:style w:type="paragraph" w:styleId="NormalWeb">
    <w:name w:val="Normal (Web)"/>
    <w:basedOn w:val="Normal"/>
    <w:uiPriority w:val="99"/>
    <w:unhideWhenUsed/>
    <w:rsid w:val="0016571D"/>
    <w:pPr>
      <w:spacing w:before="100" w:beforeAutospacing="1" w:after="100" w:afterAutospacing="1"/>
    </w:pPr>
    <w:rPr>
      <w:rFonts w:ascii="Times New Roman" w:eastAsia="Calibri" w:hAnsi="Times New Roman"/>
    </w:rPr>
  </w:style>
  <w:style w:type="character" w:customStyle="1" w:styleId="Heading3Char">
    <w:name w:val="Heading 3 Char"/>
    <w:link w:val="Heading3"/>
    <w:rsid w:val="0016571D"/>
    <w:rPr>
      <w:rFonts w:ascii="Verdana" w:eastAsia="Times New Roman" w:hAnsi="Verdana"/>
      <w:b/>
      <w:sz w:val="24"/>
    </w:rPr>
  </w:style>
  <w:style w:type="character" w:customStyle="1" w:styleId="FooterChar">
    <w:name w:val="Footer Char"/>
    <w:link w:val="Footer"/>
    <w:uiPriority w:val="99"/>
    <w:rsid w:val="0016571D"/>
    <w:rPr>
      <w:rFonts w:ascii="Verdana" w:eastAsia="Times New Roman" w:hAnsi="Verdana"/>
      <w:sz w:val="18"/>
    </w:rPr>
  </w:style>
  <w:style w:type="paragraph" w:customStyle="1" w:styleId="NormalWeb4">
    <w:name w:val="Normal (Web)4"/>
    <w:basedOn w:val="Normal"/>
    <w:rsid w:val="0016571D"/>
    <w:pPr>
      <w:spacing w:before="100" w:beforeAutospacing="1" w:after="150"/>
    </w:pPr>
    <w:rPr>
      <w:rFonts w:ascii="Times New Roman" w:hAnsi="Times New Roman"/>
    </w:rPr>
  </w:style>
  <w:style w:type="character" w:customStyle="1" w:styleId="Strong1">
    <w:name w:val="Strong1"/>
    <w:rsid w:val="0016571D"/>
    <w:rPr>
      <w:rFonts w:cs="Times New Roman"/>
      <w:b/>
      <w:bCs/>
    </w:rPr>
  </w:style>
  <w:style w:type="paragraph" w:customStyle="1" w:styleId="Breadcrumbs">
    <w:name w:val="Breadcrumbs"/>
    <w:basedOn w:val="Normal"/>
    <w:link w:val="BreadcrumbsChar"/>
    <w:qFormat/>
    <w:rsid w:val="0016571D"/>
    <w:pPr>
      <w:spacing w:after="200"/>
    </w:pPr>
    <w:rPr>
      <w:i/>
    </w:rPr>
  </w:style>
  <w:style w:type="character" w:customStyle="1" w:styleId="BreadcrumbsChar">
    <w:name w:val="Breadcrumbs Char"/>
    <w:link w:val="Breadcrumbs"/>
    <w:rsid w:val="0016571D"/>
    <w:rPr>
      <w:rFonts w:ascii="Verdana" w:eastAsia="Times New Roman" w:hAnsi="Verdana"/>
      <w:i/>
    </w:rPr>
  </w:style>
  <w:style w:type="paragraph" w:customStyle="1" w:styleId="Indent">
    <w:name w:val="Indent"/>
    <w:basedOn w:val="Normal"/>
    <w:link w:val="IndentChar"/>
    <w:qFormat/>
    <w:rsid w:val="0016571D"/>
    <w:pPr>
      <w:spacing w:after="0"/>
      <w:ind w:left="288"/>
    </w:pPr>
    <w:rPr>
      <w:sz w:val="18"/>
    </w:rPr>
  </w:style>
  <w:style w:type="character" w:styleId="PlaceholderText">
    <w:name w:val="Placeholder Text"/>
    <w:uiPriority w:val="99"/>
    <w:semiHidden/>
    <w:rsid w:val="0016571D"/>
    <w:rPr>
      <w:color w:val="808080"/>
    </w:rPr>
  </w:style>
  <w:style w:type="character" w:customStyle="1" w:styleId="IndentChar">
    <w:name w:val="Indent Char"/>
    <w:link w:val="Indent"/>
    <w:rsid w:val="0016571D"/>
    <w:rPr>
      <w:rFonts w:ascii="Verdana" w:eastAsia="Times New Roman" w:hAnsi="Verdana"/>
      <w:sz w:val="18"/>
    </w:rPr>
  </w:style>
  <w:style w:type="paragraph" w:customStyle="1" w:styleId="BulletedListwSpacing">
    <w:name w:val="Bulleted List w/Spacing"/>
    <w:basedOn w:val="Normal"/>
    <w:link w:val="BulletedListwSpacingChar"/>
    <w:qFormat/>
    <w:rsid w:val="0016571D"/>
    <w:pPr>
      <w:numPr>
        <w:numId w:val="30"/>
      </w:numPr>
    </w:pPr>
  </w:style>
  <w:style w:type="paragraph" w:customStyle="1" w:styleId="BulletedList-NoSpacing">
    <w:name w:val="Bulleted List - No Spacing"/>
    <w:basedOn w:val="BulletedListwSpacing"/>
    <w:link w:val="BulletedList-NoSpacingChar"/>
    <w:qFormat/>
    <w:rsid w:val="0016571D"/>
    <w:pPr>
      <w:spacing w:after="0"/>
    </w:pPr>
  </w:style>
  <w:style w:type="character" w:customStyle="1" w:styleId="BulletedListwSpacingChar">
    <w:name w:val="Bulleted List w/Spacing Char"/>
    <w:link w:val="BulletedListwSpacing"/>
    <w:rsid w:val="0016571D"/>
    <w:rPr>
      <w:rFonts w:ascii="Verdana" w:eastAsiaTheme="minorHAnsi" w:hAnsi="Verdana" w:cstheme="minorBidi"/>
      <w:sz w:val="22"/>
      <w:szCs w:val="22"/>
    </w:rPr>
  </w:style>
  <w:style w:type="character" w:customStyle="1" w:styleId="BulletedList-NoSpacingChar">
    <w:name w:val="Bulleted List - No Spacing Char"/>
    <w:link w:val="BulletedList-NoSpacing"/>
    <w:rsid w:val="0016571D"/>
    <w:rPr>
      <w:rFonts w:ascii="Verdana" w:eastAsiaTheme="minorHAnsi" w:hAnsi="Verdana" w:cstheme="minorBidi"/>
      <w:sz w:val="22"/>
      <w:szCs w:val="22"/>
    </w:rPr>
  </w:style>
  <w:style w:type="paragraph" w:customStyle="1" w:styleId="NumberedList-NoSpacing">
    <w:name w:val="Numbered List - No Spacing"/>
    <w:basedOn w:val="BulletedList-NoSpacing"/>
    <w:link w:val="NumberedList-NoSpacingChar"/>
    <w:qFormat/>
    <w:rsid w:val="0016571D"/>
    <w:pPr>
      <w:numPr>
        <w:numId w:val="31"/>
      </w:numPr>
    </w:pPr>
  </w:style>
  <w:style w:type="character" w:customStyle="1" w:styleId="NumberedList-NoSpacingChar">
    <w:name w:val="Numbered List - No Spacing Char"/>
    <w:link w:val="NumberedList-NoSpacing"/>
    <w:rsid w:val="0016571D"/>
    <w:rPr>
      <w:rFonts w:ascii="Verdana" w:eastAsiaTheme="minorHAnsi" w:hAnsi="Verdana" w:cstheme="minorBidi"/>
      <w:sz w:val="22"/>
      <w:szCs w:val="22"/>
    </w:rPr>
  </w:style>
  <w:style w:type="character" w:customStyle="1" w:styleId="Heading2Char">
    <w:name w:val="Heading 2 Char"/>
    <w:basedOn w:val="DefaultParagraphFont"/>
    <w:link w:val="Heading2"/>
    <w:rsid w:val="00F20EFB"/>
    <w:rPr>
      <w:rFonts w:asciiTheme="minorHAnsi" w:eastAsiaTheme="minorHAnsi" w:hAnsiTheme="minorHAnsi" w:cstheme="minorBidi"/>
      <w:b/>
      <w:sz w:val="32"/>
      <w:szCs w:val="22"/>
    </w:rPr>
  </w:style>
  <w:style w:type="character" w:styleId="UnresolvedMention">
    <w:name w:val="Unresolved Mention"/>
    <w:basedOn w:val="DefaultParagraphFont"/>
    <w:uiPriority w:val="99"/>
    <w:semiHidden/>
    <w:unhideWhenUsed/>
    <w:rsid w:val="00AC5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0860">
      <w:bodyDiv w:val="1"/>
      <w:marLeft w:val="0"/>
      <w:marRight w:val="0"/>
      <w:marTop w:val="0"/>
      <w:marBottom w:val="0"/>
      <w:divBdr>
        <w:top w:val="none" w:sz="0" w:space="0" w:color="auto"/>
        <w:left w:val="none" w:sz="0" w:space="0" w:color="auto"/>
        <w:bottom w:val="none" w:sz="0" w:space="0" w:color="auto"/>
        <w:right w:val="none" w:sz="0" w:space="0" w:color="auto"/>
      </w:divBdr>
    </w:div>
    <w:div w:id="248084805">
      <w:bodyDiv w:val="1"/>
      <w:marLeft w:val="0"/>
      <w:marRight w:val="0"/>
      <w:marTop w:val="0"/>
      <w:marBottom w:val="0"/>
      <w:divBdr>
        <w:top w:val="none" w:sz="0" w:space="0" w:color="auto"/>
        <w:left w:val="none" w:sz="0" w:space="0" w:color="auto"/>
        <w:bottom w:val="none" w:sz="0" w:space="0" w:color="auto"/>
        <w:right w:val="none" w:sz="0" w:space="0" w:color="auto"/>
      </w:divBdr>
    </w:div>
    <w:div w:id="414204884">
      <w:bodyDiv w:val="1"/>
      <w:marLeft w:val="0"/>
      <w:marRight w:val="0"/>
      <w:marTop w:val="0"/>
      <w:marBottom w:val="0"/>
      <w:divBdr>
        <w:top w:val="none" w:sz="0" w:space="0" w:color="auto"/>
        <w:left w:val="none" w:sz="0" w:space="0" w:color="auto"/>
        <w:bottom w:val="none" w:sz="0" w:space="0" w:color="auto"/>
        <w:right w:val="none" w:sz="0" w:space="0" w:color="auto"/>
      </w:divBdr>
    </w:div>
    <w:div w:id="483858904">
      <w:bodyDiv w:val="1"/>
      <w:marLeft w:val="0"/>
      <w:marRight w:val="0"/>
      <w:marTop w:val="0"/>
      <w:marBottom w:val="0"/>
      <w:divBdr>
        <w:top w:val="none" w:sz="0" w:space="0" w:color="auto"/>
        <w:left w:val="none" w:sz="0" w:space="0" w:color="auto"/>
        <w:bottom w:val="none" w:sz="0" w:space="0" w:color="auto"/>
        <w:right w:val="none" w:sz="0" w:space="0" w:color="auto"/>
      </w:divBdr>
    </w:div>
    <w:div w:id="551040490">
      <w:bodyDiv w:val="1"/>
      <w:marLeft w:val="0"/>
      <w:marRight w:val="0"/>
      <w:marTop w:val="0"/>
      <w:marBottom w:val="0"/>
      <w:divBdr>
        <w:top w:val="none" w:sz="0" w:space="0" w:color="auto"/>
        <w:left w:val="none" w:sz="0" w:space="0" w:color="auto"/>
        <w:bottom w:val="none" w:sz="0" w:space="0" w:color="auto"/>
        <w:right w:val="none" w:sz="0" w:space="0" w:color="auto"/>
      </w:divBdr>
    </w:div>
    <w:div w:id="728500036">
      <w:bodyDiv w:val="1"/>
      <w:marLeft w:val="0"/>
      <w:marRight w:val="0"/>
      <w:marTop w:val="0"/>
      <w:marBottom w:val="0"/>
      <w:divBdr>
        <w:top w:val="none" w:sz="0" w:space="0" w:color="auto"/>
        <w:left w:val="none" w:sz="0" w:space="0" w:color="auto"/>
        <w:bottom w:val="none" w:sz="0" w:space="0" w:color="auto"/>
        <w:right w:val="none" w:sz="0" w:space="0" w:color="auto"/>
      </w:divBdr>
    </w:div>
    <w:div w:id="1103108795">
      <w:bodyDiv w:val="1"/>
      <w:marLeft w:val="0"/>
      <w:marRight w:val="0"/>
      <w:marTop w:val="0"/>
      <w:marBottom w:val="0"/>
      <w:divBdr>
        <w:top w:val="none" w:sz="0" w:space="0" w:color="auto"/>
        <w:left w:val="none" w:sz="0" w:space="0" w:color="auto"/>
        <w:bottom w:val="none" w:sz="0" w:space="0" w:color="auto"/>
        <w:right w:val="none" w:sz="0" w:space="0" w:color="auto"/>
      </w:divBdr>
    </w:div>
    <w:div w:id="1376811937">
      <w:bodyDiv w:val="1"/>
      <w:marLeft w:val="0"/>
      <w:marRight w:val="0"/>
      <w:marTop w:val="0"/>
      <w:marBottom w:val="0"/>
      <w:divBdr>
        <w:top w:val="none" w:sz="0" w:space="0" w:color="auto"/>
        <w:left w:val="none" w:sz="0" w:space="0" w:color="auto"/>
        <w:bottom w:val="none" w:sz="0" w:space="0" w:color="auto"/>
        <w:right w:val="none" w:sz="0" w:space="0" w:color="auto"/>
      </w:divBdr>
    </w:div>
    <w:div w:id="1495224654">
      <w:bodyDiv w:val="1"/>
      <w:marLeft w:val="0"/>
      <w:marRight w:val="0"/>
      <w:marTop w:val="0"/>
      <w:marBottom w:val="0"/>
      <w:divBdr>
        <w:top w:val="none" w:sz="0" w:space="0" w:color="auto"/>
        <w:left w:val="none" w:sz="0" w:space="0" w:color="auto"/>
        <w:bottom w:val="none" w:sz="0" w:space="0" w:color="auto"/>
        <w:right w:val="none" w:sz="0" w:space="0" w:color="auto"/>
      </w:divBdr>
    </w:div>
    <w:div w:id="208032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lp@misd.net" TargetMode="Externa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mailto:help@misd.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0CB1C-3B51-4A03-92BE-2B58A562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53</Pages>
  <Words>9106</Words>
  <Characters>54073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PowerSchool End-of-Year Process</vt:lpstr>
    </vt:vector>
  </TitlesOfParts>
  <Company/>
  <LinksUpToDate>false</LinksUpToDate>
  <CharactersWithSpaces>63053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PowerSchool End-of-Year Process</dc:title>
  <dc:subject/>
  <dc:creator>jlepp@misd.net</dc:creator>
  <cp:keywords/>
  <dc:description/>
  <cp:lastModifiedBy>Bridges, Danielle</cp:lastModifiedBy>
  <cp:revision>83</cp:revision>
  <cp:lastPrinted>2024-07-01T11:53:00Z</cp:lastPrinted>
  <dcterms:created xsi:type="dcterms:W3CDTF">2021-12-13T19:07:00Z</dcterms:created>
  <dcterms:modified xsi:type="dcterms:W3CDTF">2025-07-08T13:59:00Z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ease date">
    <vt:lpwstr>October 23, 2009</vt:lpwstr>
  </property>
</Properties>
</file>